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7A8C" w14:textId="77777777" w:rsidR="00945127" w:rsidRDefault="00945127" w:rsidP="297387DE">
      <w:pPr>
        <w:rPr>
          <w:rFonts w:ascii="Arial" w:hAnsi="Arial" w:cs="Arial"/>
          <w:b/>
          <w:bCs/>
        </w:rPr>
      </w:pPr>
    </w:p>
    <w:p w14:paraId="7B2680A5" w14:textId="77777777" w:rsidR="007E2F79" w:rsidRDefault="007E2F79" w:rsidP="007E2F79">
      <w:pPr>
        <w:jc w:val="center"/>
        <w:rPr>
          <w:rFonts w:ascii="Arial" w:hAnsi="Arial" w:cs="Arial"/>
          <w:b/>
          <w:bCs/>
        </w:rPr>
      </w:pPr>
    </w:p>
    <w:p w14:paraId="6002D17A" w14:textId="59610C6C" w:rsidR="00365DB5" w:rsidRPr="007E2F79" w:rsidRDefault="007E2F79" w:rsidP="007E2F79">
      <w:pPr>
        <w:jc w:val="center"/>
        <w:rPr>
          <w:rFonts w:ascii="Arial" w:hAnsi="Arial" w:cs="Arial"/>
          <w:b/>
          <w:bCs/>
          <w:color w:val="FF0000"/>
          <w:sz w:val="40"/>
          <w:szCs w:val="40"/>
        </w:rPr>
      </w:pPr>
      <w:r w:rsidRPr="007E2F79">
        <w:rPr>
          <w:rFonts w:ascii="Arial" w:hAnsi="Arial" w:cs="Arial"/>
          <w:b/>
          <w:bCs/>
          <w:color w:val="FF0000"/>
          <w:sz w:val="40"/>
          <w:szCs w:val="40"/>
        </w:rPr>
        <w:t xml:space="preserve">Sunderland </w:t>
      </w:r>
      <w:r w:rsidR="00365DB5" w:rsidRPr="007E2F79">
        <w:rPr>
          <w:rFonts w:ascii="Arial" w:hAnsi="Arial" w:cs="Arial"/>
          <w:b/>
          <w:bCs/>
          <w:color w:val="FF0000"/>
          <w:sz w:val="40"/>
          <w:szCs w:val="40"/>
        </w:rPr>
        <w:t>Prevention Offer for Children and Young People</w:t>
      </w:r>
    </w:p>
    <w:p w14:paraId="31099EA1" w14:textId="1F59F6E2" w:rsidR="00945127" w:rsidRPr="007E2F79" w:rsidRDefault="007E2F79" w:rsidP="007E2F79">
      <w:pPr>
        <w:jc w:val="center"/>
        <w:rPr>
          <w:rFonts w:ascii="Arial" w:hAnsi="Arial" w:cs="Arial"/>
          <w:b/>
          <w:bCs/>
          <w:color w:val="FF0000"/>
          <w:sz w:val="40"/>
          <w:szCs w:val="40"/>
        </w:rPr>
      </w:pPr>
      <w:r w:rsidRPr="007E2F79">
        <w:rPr>
          <w:rFonts w:ascii="Arial" w:hAnsi="Arial" w:cs="Arial"/>
          <w:b/>
          <w:bCs/>
          <w:color w:val="FF0000"/>
          <w:sz w:val="40"/>
          <w:szCs w:val="40"/>
        </w:rPr>
        <w:t>Educational Settings</w:t>
      </w:r>
    </w:p>
    <w:p w14:paraId="5F357DE8" w14:textId="77777777" w:rsidR="00945127" w:rsidRDefault="00945127" w:rsidP="297387DE">
      <w:pPr>
        <w:rPr>
          <w:rFonts w:ascii="Arial" w:hAnsi="Arial" w:cs="Arial"/>
          <w:b/>
          <w:bCs/>
        </w:rPr>
      </w:pPr>
    </w:p>
    <w:p w14:paraId="75EB3CC4" w14:textId="77777777" w:rsidR="00945127" w:rsidRDefault="00945127" w:rsidP="297387DE">
      <w:pPr>
        <w:rPr>
          <w:rFonts w:ascii="Arial" w:hAnsi="Arial" w:cs="Arial"/>
          <w:b/>
          <w:bCs/>
        </w:rPr>
      </w:pPr>
    </w:p>
    <w:p w14:paraId="67437E73" w14:textId="77777777" w:rsidR="00945127" w:rsidRDefault="00945127" w:rsidP="297387DE">
      <w:pPr>
        <w:rPr>
          <w:rFonts w:ascii="Arial" w:hAnsi="Arial" w:cs="Arial"/>
          <w:b/>
          <w:bCs/>
        </w:rPr>
      </w:pPr>
    </w:p>
    <w:p w14:paraId="3953CB0C" w14:textId="77777777" w:rsidR="00945127" w:rsidRDefault="00945127" w:rsidP="297387DE">
      <w:pPr>
        <w:rPr>
          <w:rFonts w:ascii="Arial" w:hAnsi="Arial" w:cs="Arial"/>
          <w:b/>
          <w:bCs/>
        </w:rPr>
      </w:pPr>
    </w:p>
    <w:p w14:paraId="4B8CB7AE" w14:textId="77777777" w:rsidR="00945127" w:rsidRDefault="00945127" w:rsidP="297387DE">
      <w:pPr>
        <w:rPr>
          <w:rFonts w:ascii="Arial" w:hAnsi="Arial" w:cs="Arial"/>
          <w:b/>
          <w:bCs/>
        </w:rPr>
      </w:pPr>
    </w:p>
    <w:p w14:paraId="19263BE8" w14:textId="77777777" w:rsidR="00945127" w:rsidRDefault="00945127" w:rsidP="297387DE">
      <w:pPr>
        <w:rPr>
          <w:rFonts w:ascii="Arial" w:hAnsi="Arial" w:cs="Arial"/>
          <w:b/>
          <w:bCs/>
        </w:rPr>
      </w:pPr>
    </w:p>
    <w:p w14:paraId="0C306C01" w14:textId="77777777" w:rsidR="00945127" w:rsidRDefault="00945127" w:rsidP="297387DE">
      <w:pPr>
        <w:rPr>
          <w:rFonts w:ascii="Arial" w:hAnsi="Arial" w:cs="Arial"/>
          <w:b/>
          <w:bCs/>
        </w:rPr>
      </w:pPr>
    </w:p>
    <w:p w14:paraId="2B4624AB" w14:textId="77777777" w:rsidR="00945127" w:rsidRDefault="00945127" w:rsidP="297387DE">
      <w:pPr>
        <w:rPr>
          <w:rFonts w:ascii="Arial" w:hAnsi="Arial" w:cs="Arial"/>
          <w:b/>
          <w:bCs/>
        </w:rPr>
      </w:pPr>
    </w:p>
    <w:p w14:paraId="45C95F2B" w14:textId="77777777" w:rsidR="00945127" w:rsidRDefault="00945127" w:rsidP="297387DE">
      <w:pPr>
        <w:rPr>
          <w:rFonts w:ascii="Arial" w:hAnsi="Arial" w:cs="Arial"/>
          <w:b/>
          <w:bCs/>
        </w:rPr>
      </w:pPr>
    </w:p>
    <w:p w14:paraId="6C962769" w14:textId="4268F9D7" w:rsidR="00365DB5" w:rsidRPr="00365DB5" w:rsidRDefault="00A30C59" w:rsidP="00365DB5">
      <w:pPr>
        <w:rPr>
          <w:rFonts w:ascii="Arial" w:hAnsi="Arial" w:cs="Arial"/>
          <w:b/>
          <w:bCs/>
        </w:rPr>
      </w:pPr>
      <w:r w:rsidRPr="00A30C59">
        <w:rPr>
          <w:rFonts w:ascii="Arial" w:hAnsi="Arial" w:cs="Arial"/>
          <w:b/>
          <w:bCs/>
          <w:noProof/>
        </w:rPr>
        <w:drawing>
          <wp:inline distT="0" distB="0" distL="0" distR="0" wp14:anchorId="66967F2C" wp14:editId="6D4A1E35">
            <wp:extent cx="2946400" cy="1898650"/>
            <wp:effectExtent l="0" t="0" r="6350" b="6350"/>
            <wp:docPr id="621009237" name="Picture 3"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09237" name="Picture 3" descr="A person standing in front of a large scree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400" cy="1898650"/>
                    </a:xfrm>
                    <a:prstGeom prst="rect">
                      <a:avLst/>
                    </a:prstGeom>
                    <a:noFill/>
                    <a:ln>
                      <a:noFill/>
                    </a:ln>
                  </pic:spPr>
                </pic:pic>
              </a:graphicData>
            </a:graphic>
          </wp:inline>
        </w:drawing>
      </w:r>
      <w:r w:rsidR="00365DB5" w:rsidRPr="00365DB5">
        <w:rPr>
          <w:rFonts w:ascii="Times New Roman" w:eastAsia="Times New Roman" w:hAnsi="Times New Roman" w:cs="Times New Roman"/>
          <w:sz w:val="24"/>
          <w:szCs w:val="24"/>
          <w:lang w:eastAsia="en-GB"/>
        </w:rPr>
        <w:t xml:space="preserve"> </w:t>
      </w:r>
      <w:r w:rsidR="00365DB5" w:rsidRPr="00365DB5">
        <w:rPr>
          <w:rFonts w:ascii="Arial" w:hAnsi="Arial" w:cs="Arial"/>
          <w:b/>
          <w:bCs/>
          <w:noProof/>
        </w:rPr>
        <w:drawing>
          <wp:inline distT="0" distB="0" distL="0" distR="0" wp14:anchorId="3D89DAA8" wp14:editId="246261AE">
            <wp:extent cx="2654300" cy="1905000"/>
            <wp:effectExtent l="0" t="0" r="0" b="0"/>
            <wp:docPr id="1312738491" name="Picture 4" descr="A person writing on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38491" name="Picture 4" descr="A person writing on a whiteboa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300" cy="1905000"/>
                    </a:xfrm>
                    <a:prstGeom prst="rect">
                      <a:avLst/>
                    </a:prstGeom>
                    <a:noFill/>
                    <a:ln>
                      <a:noFill/>
                    </a:ln>
                  </pic:spPr>
                </pic:pic>
              </a:graphicData>
            </a:graphic>
          </wp:inline>
        </w:drawing>
      </w:r>
    </w:p>
    <w:p w14:paraId="779BB3A1" w14:textId="5772D2D1" w:rsidR="00945127" w:rsidRDefault="00945127" w:rsidP="297387DE">
      <w:pPr>
        <w:rPr>
          <w:rFonts w:ascii="Arial" w:hAnsi="Arial" w:cs="Arial"/>
          <w:b/>
          <w:bCs/>
        </w:rPr>
      </w:pPr>
    </w:p>
    <w:p w14:paraId="78F254D9" w14:textId="4398CB03" w:rsidR="003502F0" w:rsidRPr="003502F0" w:rsidRDefault="006B52AC" w:rsidP="007F61C9">
      <w:pPr>
        <w:pStyle w:val="NormalWeb"/>
      </w:pPr>
      <w:r w:rsidRPr="006B52AC">
        <w:rPr>
          <w:noProof/>
        </w:rPr>
        <w:drawing>
          <wp:inline distT="0" distB="0" distL="0" distR="0" wp14:anchorId="6CEFEFFC" wp14:editId="641C7B79">
            <wp:extent cx="2921000" cy="1826895"/>
            <wp:effectExtent l="0" t="0" r="0" b="1905"/>
            <wp:docPr id="1522794521" name="Picture 1"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4521" name="Picture 1" descr="A group of people in a ro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125" cy="1832602"/>
                    </a:xfrm>
                    <a:prstGeom prst="rect">
                      <a:avLst/>
                    </a:prstGeom>
                    <a:noFill/>
                    <a:ln>
                      <a:noFill/>
                    </a:ln>
                  </pic:spPr>
                </pic:pic>
              </a:graphicData>
            </a:graphic>
          </wp:inline>
        </w:drawing>
      </w:r>
      <w:r w:rsidR="003502F0" w:rsidRPr="003502F0">
        <w:rPr>
          <w:rFonts w:ascii="Arial" w:hAnsi="Arial" w:cs="Arial"/>
          <w:b/>
          <w:bCs/>
          <w:noProof/>
        </w:rPr>
        <w:drawing>
          <wp:inline distT="0" distB="0" distL="0" distR="0" wp14:anchorId="21F96DB4" wp14:editId="4EF42CB0">
            <wp:extent cx="2764626" cy="1821815"/>
            <wp:effectExtent l="0" t="0" r="0" b="6985"/>
            <wp:docPr id="115669668" name="Picture 2" descr="A group of people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668" name="Picture 2" descr="A group of people looking at a boo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444" cy="1835533"/>
                    </a:xfrm>
                    <a:prstGeom prst="rect">
                      <a:avLst/>
                    </a:prstGeom>
                    <a:noFill/>
                    <a:ln>
                      <a:noFill/>
                    </a:ln>
                  </pic:spPr>
                </pic:pic>
              </a:graphicData>
            </a:graphic>
          </wp:inline>
        </w:drawing>
      </w:r>
    </w:p>
    <w:p w14:paraId="28F2EB60" w14:textId="77777777" w:rsidR="00945127" w:rsidRDefault="00945127" w:rsidP="297387DE">
      <w:pPr>
        <w:rPr>
          <w:rFonts w:ascii="Arial" w:hAnsi="Arial" w:cs="Arial"/>
          <w:b/>
          <w:bCs/>
        </w:rPr>
      </w:pPr>
    </w:p>
    <w:p w14:paraId="273086B6" w14:textId="6BE6BEE8" w:rsidR="00945127" w:rsidRPr="00B77332" w:rsidRDefault="00D16596" w:rsidP="297387DE">
      <w:pPr>
        <w:rPr>
          <w:rFonts w:ascii="Arial" w:hAnsi="Arial" w:cs="Arial"/>
          <w:b/>
          <w:bCs/>
          <w:sz w:val="32"/>
          <w:szCs w:val="32"/>
        </w:rPr>
      </w:pPr>
      <w:r w:rsidRPr="00B77332">
        <w:rPr>
          <w:rFonts w:ascii="Arial" w:hAnsi="Arial" w:cs="Arial"/>
          <w:b/>
          <w:bCs/>
          <w:sz w:val="32"/>
          <w:szCs w:val="32"/>
        </w:rPr>
        <w:t>Contents</w:t>
      </w:r>
    </w:p>
    <w:p w14:paraId="098EA701" w14:textId="77777777" w:rsidR="00B77332" w:rsidRPr="00B77332" w:rsidRDefault="00B77332" w:rsidP="00B77332">
      <w:pPr>
        <w:spacing w:after="80"/>
        <w:ind w:left="-5" w:hanging="10"/>
        <w:rPr>
          <w:rFonts w:ascii="Calibri" w:eastAsia="Calibri" w:hAnsi="Calibri" w:cs="Calibri"/>
          <w:color w:val="262526"/>
          <w:kern w:val="2"/>
          <w:sz w:val="28"/>
          <w:szCs w:val="28"/>
          <w:lang w:eastAsia="en-GB"/>
          <w14:ligatures w14:val="standardContextual"/>
        </w:rPr>
      </w:pPr>
      <w:r w:rsidRPr="00B77332">
        <w:rPr>
          <w:rFonts w:ascii="Calibri" w:eastAsia="Calibri" w:hAnsi="Calibri" w:cs="Calibri"/>
          <w:color w:val="272526"/>
          <w:kern w:val="2"/>
          <w:sz w:val="28"/>
          <w:szCs w:val="28"/>
          <w:lang w:eastAsia="en-GB"/>
          <w14:ligatures w14:val="standardContextual"/>
        </w:rPr>
        <w:t xml:space="preserve">Introduction                                                                                                    3 </w:t>
      </w:r>
    </w:p>
    <w:p w14:paraId="40A97EFF" w14:textId="0BBECC5A" w:rsidR="00B77332" w:rsidRPr="00B77332" w:rsidRDefault="00B77332" w:rsidP="00B77332">
      <w:pPr>
        <w:spacing w:after="80"/>
        <w:ind w:left="-5" w:hanging="10"/>
        <w:rPr>
          <w:rFonts w:ascii="Calibri" w:eastAsia="Calibri" w:hAnsi="Calibri" w:cs="Calibri"/>
          <w:color w:val="262526"/>
          <w:kern w:val="2"/>
          <w:sz w:val="28"/>
          <w:szCs w:val="28"/>
          <w:lang w:eastAsia="en-GB"/>
          <w14:ligatures w14:val="standardContextual"/>
        </w:rPr>
      </w:pPr>
      <w:r w:rsidRPr="00B77332">
        <w:rPr>
          <w:rFonts w:ascii="Calibri" w:eastAsia="Calibri" w:hAnsi="Calibri" w:cs="Calibri"/>
          <w:color w:val="272526"/>
          <w:kern w:val="2"/>
          <w:sz w:val="28"/>
          <w:szCs w:val="28"/>
          <w:lang w:eastAsia="en-GB"/>
          <w14:ligatures w14:val="standardContextual"/>
        </w:rPr>
        <w:t xml:space="preserve">Theme 1 Staying safe and personal development                                    7 </w:t>
      </w:r>
    </w:p>
    <w:p w14:paraId="4179C7DD" w14:textId="77777777" w:rsidR="00B77332" w:rsidRPr="00B77332" w:rsidRDefault="00B77332" w:rsidP="00B77332">
      <w:pPr>
        <w:spacing w:after="80"/>
        <w:ind w:left="-5" w:hanging="10"/>
        <w:rPr>
          <w:rFonts w:ascii="Calibri" w:eastAsia="Calibri" w:hAnsi="Calibri" w:cs="Calibri"/>
          <w:color w:val="262526"/>
          <w:kern w:val="2"/>
          <w:sz w:val="28"/>
          <w:szCs w:val="28"/>
          <w:lang w:eastAsia="en-GB"/>
          <w14:ligatures w14:val="standardContextual"/>
        </w:rPr>
      </w:pPr>
      <w:r w:rsidRPr="00B77332">
        <w:rPr>
          <w:rFonts w:ascii="Calibri" w:eastAsia="Calibri" w:hAnsi="Calibri" w:cs="Calibri"/>
          <w:color w:val="272526"/>
          <w:kern w:val="2"/>
          <w:sz w:val="28"/>
          <w:szCs w:val="28"/>
          <w:lang w:eastAsia="en-GB"/>
          <w14:ligatures w14:val="standardContextual"/>
        </w:rPr>
        <w:t xml:space="preserve">Theme 2 Mental health and wellbeing                                                      16 </w:t>
      </w:r>
    </w:p>
    <w:p w14:paraId="77F55135" w14:textId="31B24893" w:rsidR="00B77332" w:rsidRPr="00B77332" w:rsidRDefault="00B77332" w:rsidP="00B77332">
      <w:pPr>
        <w:spacing w:after="80"/>
        <w:ind w:left="-5" w:hanging="10"/>
        <w:rPr>
          <w:rFonts w:ascii="Calibri" w:eastAsia="Calibri" w:hAnsi="Calibri" w:cs="Calibri"/>
          <w:color w:val="262526"/>
          <w:kern w:val="2"/>
          <w:sz w:val="28"/>
          <w:szCs w:val="28"/>
          <w:lang w:eastAsia="en-GB"/>
          <w14:ligatures w14:val="standardContextual"/>
        </w:rPr>
      </w:pPr>
      <w:r w:rsidRPr="00B77332">
        <w:rPr>
          <w:rFonts w:ascii="Calibri" w:eastAsia="Calibri" w:hAnsi="Calibri" w:cs="Calibri"/>
          <w:color w:val="272526"/>
          <w:kern w:val="2"/>
          <w:sz w:val="28"/>
          <w:szCs w:val="28"/>
          <w:lang w:eastAsia="en-GB"/>
          <w14:ligatures w14:val="standardContextual"/>
        </w:rPr>
        <w:t xml:space="preserve">Theme 3 Drugs, alcohol and smoking                                                        24 </w:t>
      </w:r>
    </w:p>
    <w:p w14:paraId="19395BFC" w14:textId="77777777" w:rsidR="00B77332" w:rsidRPr="00B77332" w:rsidRDefault="00B77332" w:rsidP="00B77332">
      <w:pPr>
        <w:spacing w:after="80"/>
        <w:ind w:left="-5" w:hanging="10"/>
        <w:rPr>
          <w:rFonts w:ascii="Calibri" w:eastAsia="Calibri" w:hAnsi="Calibri" w:cs="Calibri"/>
          <w:color w:val="262526"/>
          <w:kern w:val="2"/>
          <w:sz w:val="28"/>
          <w:szCs w:val="28"/>
          <w:lang w:eastAsia="en-GB"/>
          <w14:ligatures w14:val="standardContextual"/>
        </w:rPr>
      </w:pPr>
      <w:r w:rsidRPr="00B77332">
        <w:rPr>
          <w:rFonts w:ascii="Calibri" w:eastAsia="Calibri" w:hAnsi="Calibri" w:cs="Calibri"/>
          <w:color w:val="272526"/>
          <w:kern w:val="2"/>
          <w:sz w:val="28"/>
          <w:szCs w:val="28"/>
          <w:lang w:eastAsia="en-GB"/>
          <w14:ligatures w14:val="standardContextual"/>
        </w:rPr>
        <w:t>Theme 4 Maintaining a healthy weight                                                     27</w:t>
      </w:r>
    </w:p>
    <w:p w14:paraId="662572D3" w14:textId="77777777" w:rsidR="00D16596" w:rsidRDefault="00D16596" w:rsidP="297387DE">
      <w:pPr>
        <w:rPr>
          <w:rFonts w:ascii="Arial" w:hAnsi="Arial" w:cs="Arial"/>
          <w:b/>
          <w:bCs/>
        </w:rPr>
      </w:pPr>
    </w:p>
    <w:p w14:paraId="7E3CC430" w14:textId="77777777" w:rsidR="00D16596" w:rsidRDefault="00D16596" w:rsidP="297387DE">
      <w:pPr>
        <w:rPr>
          <w:rFonts w:ascii="Arial" w:hAnsi="Arial" w:cs="Arial"/>
          <w:b/>
          <w:bCs/>
        </w:rPr>
      </w:pPr>
    </w:p>
    <w:p w14:paraId="2DCA25BA" w14:textId="77777777" w:rsidR="00945127" w:rsidRDefault="00945127" w:rsidP="297387DE">
      <w:pPr>
        <w:rPr>
          <w:rFonts w:ascii="Arial" w:hAnsi="Arial" w:cs="Arial"/>
          <w:b/>
          <w:bCs/>
        </w:rPr>
      </w:pPr>
    </w:p>
    <w:p w14:paraId="00AEFCAC" w14:textId="77777777" w:rsidR="00B77332" w:rsidRDefault="00B77332" w:rsidP="297387DE">
      <w:pPr>
        <w:rPr>
          <w:rFonts w:ascii="Arial" w:hAnsi="Arial" w:cs="Arial"/>
          <w:b/>
          <w:bCs/>
        </w:rPr>
      </w:pPr>
    </w:p>
    <w:p w14:paraId="6CE1D0E8" w14:textId="77777777" w:rsidR="00B77332" w:rsidRDefault="00B77332" w:rsidP="297387DE">
      <w:pPr>
        <w:rPr>
          <w:rFonts w:ascii="Arial" w:hAnsi="Arial" w:cs="Arial"/>
          <w:b/>
          <w:bCs/>
        </w:rPr>
      </w:pPr>
    </w:p>
    <w:p w14:paraId="74CFFD6A" w14:textId="77777777" w:rsidR="00B77332" w:rsidRDefault="00B77332" w:rsidP="297387DE">
      <w:pPr>
        <w:rPr>
          <w:rFonts w:ascii="Arial" w:hAnsi="Arial" w:cs="Arial"/>
          <w:b/>
          <w:bCs/>
        </w:rPr>
      </w:pPr>
    </w:p>
    <w:p w14:paraId="44350EDD" w14:textId="4E679156" w:rsidR="00B77332" w:rsidRDefault="003651E9" w:rsidP="297387DE">
      <w:pPr>
        <w:rPr>
          <w:rFonts w:ascii="Arial" w:hAnsi="Arial" w:cs="Arial"/>
          <w:b/>
          <w:bCs/>
        </w:rPr>
      </w:pPr>
      <w:r w:rsidRPr="000E70B2">
        <w:rPr>
          <w:rFonts w:ascii="Calibri" w:eastAsia="Calibri" w:hAnsi="Calibri" w:cs="Calibri"/>
          <w:color w:val="262526"/>
          <w:kern w:val="2"/>
          <w:sz w:val="28"/>
          <w:szCs w:val="28"/>
          <w:lang w:eastAsia="en-GB"/>
          <w14:ligatures w14:val="standardContextual"/>
        </w:rPr>
        <w:drawing>
          <wp:inline distT="0" distB="0" distL="0" distR="0" wp14:anchorId="763F795D" wp14:editId="377B52D3">
            <wp:extent cx="5731510" cy="2816225"/>
            <wp:effectExtent l="0" t="0" r="2540" b="3175"/>
            <wp:docPr id="1099729910" name="Picture 2"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29910" name="Picture 2" descr="A group of people sitting at tables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p>
    <w:p w14:paraId="79DD446C" w14:textId="77777777" w:rsidR="00B77332" w:rsidRDefault="00B77332" w:rsidP="297387DE">
      <w:pPr>
        <w:rPr>
          <w:rFonts w:ascii="Arial" w:hAnsi="Arial" w:cs="Arial"/>
          <w:b/>
          <w:bCs/>
        </w:rPr>
      </w:pPr>
    </w:p>
    <w:p w14:paraId="0D86898C" w14:textId="77777777" w:rsidR="00B77332" w:rsidRDefault="00B77332" w:rsidP="297387DE">
      <w:pPr>
        <w:rPr>
          <w:rFonts w:ascii="Arial" w:hAnsi="Arial" w:cs="Arial"/>
          <w:b/>
          <w:bCs/>
        </w:rPr>
      </w:pPr>
    </w:p>
    <w:p w14:paraId="1F6096DF" w14:textId="77777777" w:rsidR="00B77332" w:rsidRDefault="00B77332" w:rsidP="297387DE">
      <w:pPr>
        <w:rPr>
          <w:rFonts w:ascii="Arial" w:hAnsi="Arial" w:cs="Arial"/>
          <w:b/>
          <w:bCs/>
        </w:rPr>
      </w:pPr>
    </w:p>
    <w:p w14:paraId="3382C40F" w14:textId="77777777" w:rsidR="00B77332" w:rsidRDefault="00B77332" w:rsidP="297387DE">
      <w:pPr>
        <w:rPr>
          <w:rFonts w:ascii="Arial" w:hAnsi="Arial" w:cs="Arial"/>
          <w:b/>
          <w:bCs/>
        </w:rPr>
      </w:pPr>
    </w:p>
    <w:p w14:paraId="6559652C" w14:textId="77777777" w:rsidR="00B77332" w:rsidRDefault="00B77332" w:rsidP="297387DE">
      <w:pPr>
        <w:rPr>
          <w:rFonts w:ascii="Arial" w:hAnsi="Arial" w:cs="Arial"/>
          <w:b/>
          <w:bCs/>
        </w:rPr>
      </w:pPr>
    </w:p>
    <w:p w14:paraId="477DC85E" w14:textId="77777777" w:rsidR="00B77332" w:rsidRDefault="00B77332" w:rsidP="297387DE">
      <w:pPr>
        <w:rPr>
          <w:rFonts w:ascii="Arial" w:hAnsi="Arial" w:cs="Arial"/>
          <w:b/>
          <w:bCs/>
        </w:rPr>
      </w:pPr>
    </w:p>
    <w:p w14:paraId="2B0A8922" w14:textId="77777777" w:rsidR="00B77332" w:rsidRDefault="00B77332" w:rsidP="297387DE">
      <w:pPr>
        <w:rPr>
          <w:rFonts w:ascii="Arial" w:hAnsi="Arial" w:cs="Arial"/>
          <w:b/>
          <w:bCs/>
        </w:rPr>
      </w:pPr>
    </w:p>
    <w:p w14:paraId="62E170A1" w14:textId="77777777" w:rsidR="00B77332" w:rsidRDefault="00B77332" w:rsidP="297387DE">
      <w:pPr>
        <w:rPr>
          <w:rFonts w:ascii="Arial" w:hAnsi="Arial" w:cs="Arial"/>
          <w:b/>
          <w:bCs/>
        </w:rPr>
      </w:pPr>
    </w:p>
    <w:p w14:paraId="17D3A480" w14:textId="77777777" w:rsidR="003651E9" w:rsidRDefault="003651E9" w:rsidP="297387DE">
      <w:pPr>
        <w:rPr>
          <w:rFonts w:ascii="Arial" w:hAnsi="Arial" w:cs="Arial"/>
          <w:b/>
          <w:bCs/>
        </w:rPr>
      </w:pPr>
    </w:p>
    <w:p w14:paraId="723C2234" w14:textId="76958387" w:rsidR="00B76729" w:rsidRPr="005E3777" w:rsidRDefault="00D73F4A" w:rsidP="297387DE">
      <w:pPr>
        <w:rPr>
          <w:rFonts w:ascii="Arial" w:hAnsi="Arial" w:cs="Arial"/>
          <w:b/>
          <w:bCs/>
        </w:rPr>
      </w:pPr>
      <w:r w:rsidRPr="005E3777">
        <w:rPr>
          <w:rFonts w:ascii="Arial" w:hAnsi="Arial" w:cs="Arial"/>
          <w:b/>
          <w:bCs/>
        </w:rPr>
        <w:t>Introduction</w:t>
      </w:r>
    </w:p>
    <w:p w14:paraId="452DE438" w14:textId="3481346F" w:rsidR="00190FAE" w:rsidRDefault="009B7D3A" w:rsidP="009B7D3A">
      <w:pPr>
        <w:spacing w:line="276" w:lineRule="auto"/>
        <w:rPr>
          <w:rFonts w:ascii="Arial" w:eastAsia="Times New Roman" w:hAnsi="Arial" w:cs="Times New Roman"/>
          <w:lang w:eastAsia="en-GB"/>
        </w:rPr>
      </w:pPr>
      <w:r w:rsidRPr="009B7D3A">
        <w:rPr>
          <w:rFonts w:ascii="Arial" w:eastAsia="Times New Roman" w:hAnsi="Arial" w:cs="Times New Roman"/>
          <w:lang w:eastAsia="en-GB"/>
        </w:rPr>
        <w:t xml:space="preserve">The </w:t>
      </w:r>
      <w:r w:rsidRPr="009B7D3A">
        <w:rPr>
          <w:rFonts w:ascii="Arial" w:eastAsia="Times New Roman" w:hAnsi="Arial" w:cs="Times New Roman"/>
          <w:b/>
          <w:bCs/>
          <w:lang w:eastAsia="en-GB"/>
        </w:rPr>
        <w:t xml:space="preserve">Sunderland City Plan </w:t>
      </w:r>
      <w:r w:rsidRPr="009B7D3A">
        <w:rPr>
          <w:rFonts w:ascii="Arial" w:hAnsi="Arial" w:cs="Arial"/>
        </w:rPr>
        <w:t>sets out a vision for Sunderland to be a Vibrant, Dynamic and Healthy City by 2030</w:t>
      </w:r>
      <w:r w:rsidR="00A55999" w:rsidRPr="00DE46AD">
        <w:rPr>
          <w:rFonts w:ascii="Arial" w:eastAsia="Times New Roman" w:hAnsi="Arial" w:cs="Times New Roman"/>
          <w:lang w:eastAsia="en-GB"/>
        </w:rPr>
        <w:t xml:space="preserve">, </w:t>
      </w:r>
      <w:r w:rsidR="00A55999">
        <w:rPr>
          <w:rFonts w:ascii="Arial" w:eastAsia="Times New Roman" w:hAnsi="Arial" w:cs="Times New Roman"/>
          <w:lang w:eastAsia="en-GB"/>
        </w:rPr>
        <w:t xml:space="preserve">whereby </w:t>
      </w:r>
      <w:r w:rsidR="00A55999" w:rsidRPr="00DE46AD">
        <w:rPr>
          <w:rFonts w:ascii="Arial" w:eastAsia="Times New Roman" w:hAnsi="Arial" w:cs="Times New Roman"/>
          <w:lang w:eastAsia="en-GB"/>
        </w:rPr>
        <w:t>Sunderland will be a connected, international city with opportunities for all</w:t>
      </w:r>
      <w:r w:rsidRPr="009B7D3A">
        <w:rPr>
          <w:rFonts w:ascii="Arial" w:hAnsi="Arial" w:cs="Arial"/>
        </w:rPr>
        <w:t>.</w:t>
      </w:r>
      <w:r w:rsidRPr="009B7D3A">
        <w:rPr>
          <w:rFonts w:ascii="Arial" w:eastAsia="Times New Roman" w:hAnsi="Arial" w:cs="Times New Roman"/>
          <w:lang w:eastAsia="en-GB"/>
        </w:rPr>
        <w:t xml:space="preserve"> </w:t>
      </w:r>
    </w:p>
    <w:p w14:paraId="3B8B98CA" w14:textId="77777777" w:rsidR="007428CF" w:rsidRDefault="007428CF" w:rsidP="009B7D3A">
      <w:pPr>
        <w:spacing w:line="276" w:lineRule="auto"/>
        <w:rPr>
          <w:rFonts w:ascii="Arial" w:eastAsia="Times New Roman" w:hAnsi="Arial" w:cs="Times New Roman"/>
          <w:lang w:eastAsia="en-GB"/>
        </w:rPr>
      </w:pPr>
    </w:p>
    <w:tbl>
      <w:tblPr>
        <w:tblStyle w:val="TableGrid"/>
        <w:tblW w:w="0" w:type="auto"/>
        <w:tblLook w:val="04A0" w:firstRow="1" w:lastRow="0" w:firstColumn="1" w:lastColumn="0" w:noHBand="0" w:noVBand="1"/>
      </w:tblPr>
      <w:tblGrid>
        <w:gridCol w:w="3005"/>
        <w:gridCol w:w="3005"/>
        <w:gridCol w:w="3006"/>
      </w:tblGrid>
      <w:tr w:rsidR="007428CF" w14:paraId="3547A57F" w14:textId="77777777" w:rsidTr="0029674D">
        <w:tc>
          <w:tcPr>
            <w:tcW w:w="3005" w:type="dxa"/>
          </w:tcPr>
          <w:p w14:paraId="5D65C7BE" w14:textId="77777777" w:rsidR="007428CF" w:rsidRPr="00640FFE" w:rsidRDefault="007428CF" w:rsidP="0029674D">
            <w:pPr>
              <w:spacing w:line="276" w:lineRule="auto"/>
              <w:ind w:left="720"/>
              <w:rPr>
                <w:rFonts w:ascii="Arial" w:hAnsi="Arial" w:cs="Arial"/>
                <w:b/>
                <w:bCs/>
                <w:i/>
                <w:color w:val="000000" w:themeColor="text1"/>
              </w:rPr>
            </w:pPr>
            <w:r w:rsidRPr="00640FFE">
              <w:rPr>
                <w:rFonts w:ascii="Arial" w:hAnsi="Arial" w:cs="Arial"/>
                <w:b/>
                <w:bCs/>
                <w:i/>
                <w:color w:val="000000" w:themeColor="text1"/>
              </w:rPr>
              <w:t>Dynamic City</w:t>
            </w:r>
          </w:p>
          <w:p w14:paraId="24ACBD2F" w14:textId="77777777" w:rsidR="007428CF" w:rsidRPr="00640FFE" w:rsidRDefault="007428CF" w:rsidP="0029674D">
            <w:pPr>
              <w:spacing w:line="276" w:lineRule="auto"/>
              <w:rPr>
                <w:rFonts w:ascii="Arial" w:eastAsia="Times New Roman" w:hAnsi="Arial" w:cs="Times New Roman"/>
                <w:b/>
                <w:bCs/>
                <w:lang w:eastAsia="en-GB"/>
              </w:rPr>
            </w:pPr>
          </w:p>
        </w:tc>
        <w:tc>
          <w:tcPr>
            <w:tcW w:w="3005" w:type="dxa"/>
          </w:tcPr>
          <w:p w14:paraId="11E282E7" w14:textId="77777777" w:rsidR="007428CF" w:rsidRPr="00640FFE" w:rsidRDefault="007428CF" w:rsidP="0029674D">
            <w:pPr>
              <w:spacing w:line="276" w:lineRule="auto"/>
              <w:ind w:left="720"/>
              <w:rPr>
                <w:rFonts w:ascii="Arial" w:hAnsi="Arial" w:cs="Arial"/>
                <w:b/>
                <w:bCs/>
                <w:i/>
              </w:rPr>
            </w:pPr>
            <w:r w:rsidRPr="00640FFE">
              <w:rPr>
                <w:rFonts w:ascii="Arial" w:hAnsi="Arial" w:cs="Arial"/>
                <w:b/>
                <w:bCs/>
                <w:i/>
              </w:rPr>
              <w:t xml:space="preserve">Healthy City </w:t>
            </w:r>
          </w:p>
          <w:p w14:paraId="39C48EB1" w14:textId="77777777" w:rsidR="007428CF" w:rsidRPr="00640FFE" w:rsidRDefault="007428CF" w:rsidP="0029674D">
            <w:pPr>
              <w:spacing w:line="276" w:lineRule="auto"/>
              <w:rPr>
                <w:rFonts w:ascii="Arial" w:eastAsia="Times New Roman" w:hAnsi="Arial" w:cs="Times New Roman"/>
                <w:b/>
                <w:bCs/>
                <w:lang w:eastAsia="en-GB"/>
              </w:rPr>
            </w:pPr>
          </w:p>
        </w:tc>
        <w:tc>
          <w:tcPr>
            <w:tcW w:w="3006" w:type="dxa"/>
          </w:tcPr>
          <w:p w14:paraId="44A2EDAC" w14:textId="77777777" w:rsidR="007428CF" w:rsidRPr="00640FFE" w:rsidRDefault="007428CF" w:rsidP="0029674D">
            <w:pPr>
              <w:spacing w:line="276" w:lineRule="auto"/>
              <w:ind w:left="720"/>
              <w:rPr>
                <w:rFonts w:ascii="Arial" w:hAnsi="Arial" w:cs="Arial"/>
                <w:b/>
                <w:bCs/>
                <w:i/>
              </w:rPr>
            </w:pPr>
            <w:r w:rsidRPr="00640FFE">
              <w:rPr>
                <w:rFonts w:ascii="Arial" w:hAnsi="Arial" w:cs="Arial"/>
                <w:b/>
                <w:bCs/>
                <w:i/>
              </w:rPr>
              <w:t xml:space="preserve">Vibrant City </w:t>
            </w:r>
          </w:p>
          <w:p w14:paraId="3984C35D" w14:textId="77777777" w:rsidR="007428CF" w:rsidRPr="00640FFE" w:rsidRDefault="007428CF" w:rsidP="0029674D">
            <w:pPr>
              <w:spacing w:line="276" w:lineRule="auto"/>
              <w:rPr>
                <w:rFonts w:ascii="Arial" w:eastAsia="Times New Roman" w:hAnsi="Arial" w:cs="Times New Roman"/>
                <w:b/>
                <w:bCs/>
                <w:lang w:eastAsia="en-GB"/>
              </w:rPr>
            </w:pPr>
          </w:p>
        </w:tc>
      </w:tr>
      <w:tr w:rsidR="007428CF" w14:paraId="6E1E4644" w14:textId="77777777" w:rsidTr="0029674D">
        <w:tc>
          <w:tcPr>
            <w:tcW w:w="3005" w:type="dxa"/>
          </w:tcPr>
          <w:p w14:paraId="18A4C365" w14:textId="77777777" w:rsidR="007428CF" w:rsidRPr="00DE46AD" w:rsidRDefault="007428CF" w:rsidP="007428CF">
            <w:pPr>
              <w:pStyle w:val="ListParagraph"/>
              <w:numPr>
                <w:ilvl w:val="0"/>
                <w:numId w:val="4"/>
              </w:numPr>
              <w:spacing w:after="200" w:line="276" w:lineRule="auto"/>
              <w:ind w:left="360"/>
              <w:rPr>
                <w:rFonts w:ascii="Arial" w:hAnsi="Arial" w:cs="Arial"/>
              </w:rPr>
            </w:pPr>
            <w:r w:rsidRPr="00DE46AD">
              <w:rPr>
                <w:rFonts w:ascii="Arial" w:hAnsi="Arial" w:cs="Arial"/>
              </w:rPr>
              <w:t xml:space="preserve">more local people with better qualifications and skills to enable them to participate in and benefit from a stronger economy. </w:t>
            </w:r>
          </w:p>
          <w:p w14:paraId="03E8AD65" w14:textId="77777777" w:rsidR="007428CF" w:rsidRDefault="007428CF" w:rsidP="0029674D">
            <w:pPr>
              <w:spacing w:line="276" w:lineRule="auto"/>
              <w:rPr>
                <w:rFonts w:ascii="Arial" w:eastAsia="Times New Roman" w:hAnsi="Arial" w:cs="Times New Roman"/>
                <w:lang w:eastAsia="en-GB"/>
              </w:rPr>
            </w:pPr>
          </w:p>
        </w:tc>
        <w:tc>
          <w:tcPr>
            <w:tcW w:w="3005" w:type="dxa"/>
          </w:tcPr>
          <w:p w14:paraId="1050BBE8" w14:textId="77777777" w:rsidR="007428CF" w:rsidRPr="00DE46AD" w:rsidRDefault="007428CF" w:rsidP="007428CF">
            <w:pPr>
              <w:pStyle w:val="ListParagraph"/>
              <w:numPr>
                <w:ilvl w:val="0"/>
                <w:numId w:val="3"/>
              </w:numPr>
              <w:spacing w:after="200" w:line="276" w:lineRule="auto"/>
              <w:ind w:left="360"/>
              <w:rPr>
                <w:rFonts w:ascii="Arial" w:hAnsi="Arial" w:cs="Arial"/>
              </w:rPr>
            </w:pPr>
            <w:r w:rsidRPr="00DE46AD">
              <w:rPr>
                <w:rFonts w:ascii="Arial" w:hAnsi="Arial" w:cs="Arial"/>
              </w:rPr>
              <w:t>access to the same opportunities and life chances</w:t>
            </w:r>
          </w:p>
          <w:p w14:paraId="04458050" w14:textId="77777777" w:rsidR="007428CF" w:rsidRPr="00DE46AD" w:rsidRDefault="007428CF" w:rsidP="007428CF">
            <w:pPr>
              <w:pStyle w:val="ListParagraph"/>
              <w:numPr>
                <w:ilvl w:val="0"/>
                <w:numId w:val="3"/>
              </w:numPr>
              <w:spacing w:after="200" w:line="276" w:lineRule="auto"/>
              <w:ind w:left="360"/>
              <w:rPr>
                <w:rFonts w:ascii="Arial" w:hAnsi="Arial" w:cs="Arial"/>
              </w:rPr>
            </w:pPr>
            <w:r w:rsidRPr="00DE46AD">
              <w:rPr>
                <w:rFonts w:ascii="Arial" w:hAnsi="Arial" w:cs="Arial"/>
              </w:rPr>
              <w:t>more people living healthier longer lives</w:t>
            </w:r>
          </w:p>
          <w:p w14:paraId="7958260C" w14:textId="77777777" w:rsidR="007428CF" w:rsidRDefault="007428CF" w:rsidP="0029674D">
            <w:pPr>
              <w:spacing w:line="276" w:lineRule="auto"/>
              <w:rPr>
                <w:rFonts w:ascii="Arial" w:eastAsia="Times New Roman" w:hAnsi="Arial" w:cs="Times New Roman"/>
                <w:lang w:eastAsia="en-GB"/>
              </w:rPr>
            </w:pPr>
          </w:p>
        </w:tc>
        <w:tc>
          <w:tcPr>
            <w:tcW w:w="3006" w:type="dxa"/>
          </w:tcPr>
          <w:p w14:paraId="45B881E9" w14:textId="77777777" w:rsidR="007428CF" w:rsidRPr="00DE46AD" w:rsidRDefault="007428CF" w:rsidP="007428CF">
            <w:pPr>
              <w:pStyle w:val="ListParagraph"/>
              <w:numPr>
                <w:ilvl w:val="0"/>
                <w:numId w:val="5"/>
              </w:numPr>
              <w:spacing w:after="200" w:line="276" w:lineRule="auto"/>
              <w:ind w:left="360"/>
              <w:rPr>
                <w:rFonts w:ascii="Arial" w:hAnsi="Arial" w:cs="Arial"/>
              </w:rPr>
            </w:pPr>
            <w:r w:rsidRPr="00DE46AD">
              <w:rPr>
                <w:rFonts w:ascii="Arial" w:hAnsi="Arial" w:cs="Arial"/>
              </w:rPr>
              <w:t>more residents participating in their communities</w:t>
            </w:r>
          </w:p>
          <w:p w14:paraId="525CA2AE" w14:textId="77777777" w:rsidR="007428CF" w:rsidRDefault="007428CF" w:rsidP="007428CF">
            <w:pPr>
              <w:pStyle w:val="ListParagraph"/>
              <w:numPr>
                <w:ilvl w:val="0"/>
                <w:numId w:val="5"/>
              </w:numPr>
              <w:spacing w:after="200" w:line="276" w:lineRule="auto"/>
              <w:ind w:left="360"/>
              <w:rPr>
                <w:rFonts w:ascii="Arial" w:hAnsi="Arial" w:cs="Arial"/>
              </w:rPr>
            </w:pPr>
            <w:r w:rsidRPr="7FB55946">
              <w:rPr>
                <w:rFonts w:ascii="Arial" w:hAnsi="Arial" w:cs="Arial"/>
              </w:rPr>
              <w:t xml:space="preserve">more people feel safe in their neighbourhoods and homes </w:t>
            </w:r>
          </w:p>
          <w:p w14:paraId="46D9E1A6" w14:textId="77777777" w:rsidR="007428CF" w:rsidRPr="00190FAE" w:rsidRDefault="007428CF" w:rsidP="007428CF">
            <w:pPr>
              <w:pStyle w:val="ListParagraph"/>
              <w:numPr>
                <w:ilvl w:val="0"/>
                <w:numId w:val="5"/>
              </w:numPr>
              <w:spacing w:after="200" w:line="276" w:lineRule="auto"/>
              <w:ind w:left="360"/>
              <w:rPr>
                <w:rFonts w:ascii="Arial" w:hAnsi="Arial" w:cs="Arial"/>
              </w:rPr>
            </w:pPr>
            <w:r w:rsidRPr="7FB55946">
              <w:rPr>
                <w:rFonts w:ascii="Arial" w:hAnsi="Arial" w:cs="Arial"/>
              </w:rPr>
              <w:t>more resilient people</w:t>
            </w:r>
          </w:p>
          <w:p w14:paraId="2FB2817C" w14:textId="77777777" w:rsidR="007428CF" w:rsidRDefault="007428CF" w:rsidP="0029674D">
            <w:pPr>
              <w:spacing w:line="276" w:lineRule="auto"/>
              <w:rPr>
                <w:rFonts w:ascii="Arial" w:eastAsia="Times New Roman" w:hAnsi="Arial" w:cs="Times New Roman"/>
                <w:lang w:eastAsia="en-GB"/>
              </w:rPr>
            </w:pPr>
          </w:p>
        </w:tc>
      </w:tr>
    </w:tbl>
    <w:p w14:paraId="24DA1509" w14:textId="77777777" w:rsidR="007428CF" w:rsidRDefault="007428CF" w:rsidP="009B7D3A">
      <w:pPr>
        <w:spacing w:line="276" w:lineRule="auto"/>
        <w:rPr>
          <w:rFonts w:ascii="Arial" w:eastAsia="Times New Roman" w:hAnsi="Arial" w:cs="Times New Roman"/>
          <w:lang w:eastAsia="en-GB"/>
        </w:rPr>
      </w:pPr>
    </w:p>
    <w:p w14:paraId="5A033E0E" w14:textId="1052472D" w:rsidR="009B7D3A" w:rsidRDefault="009B7D3A" w:rsidP="009B7D3A">
      <w:pPr>
        <w:spacing w:line="276" w:lineRule="auto"/>
        <w:rPr>
          <w:rFonts w:ascii="Arial" w:eastAsia="Times New Roman" w:hAnsi="Arial" w:cs="Times New Roman"/>
          <w:lang w:eastAsia="en-GB"/>
        </w:rPr>
      </w:pPr>
      <w:r w:rsidRPr="009B7D3A">
        <w:rPr>
          <w:rFonts w:ascii="Arial" w:eastAsia="Times New Roman" w:hAnsi="Arial" w:cs="Times New Roman"/>
          <w:lang w:eastAsia="en-GB"/>
        </w:rPr>
        <w:t xml:space="preserve">It provides the blueprint for all partners and communities to work together to achieve our shared economic and social ambitions for Sunderland, </w:t>
      </w:r>
      <w:r w:rsidRPr="009B7D3A">
        <w:rPr>
          <w:rFonts w:ascii="Arial" w:hAnsi="Arial" w:cs="Arial"/>
        </w:rPr>
        <w:t>including engaging children and young people in improving their health and wellbeing</w:t>
      </w:r>
      <w:r w:rsidR="00645BBE">
        <w:rPr>
          <w:rFonts w:ascii="Arial" w:hAnsi="Arial" w:cs="Arial"/>
        </w:rPr>
        <w:t xml:space="preserve"> and</w:t>
      </w:r>
      <w:r w:rsidRPr="009B7D3A">
        <w:rPr>
          <w:rFonts w:ascii="Arial" w:hAnsi="Arial" w:cs="Arial"/>
        </w:rPr>
        <w:t xml:space="preserve"> contribut</w:t>
      </w:r>
      <w:r w:rsidR="00645BBE">
        <w:rPr>
          <w:rFonts w:ascii="Arial" w:hAnsi="Arial" w:cs="Arial"/>
        </w:rPr>
        <w:t>ing</w:t>
      </w:r>
      <w:r w:rsidRPr="009B7D3A">
        <w:rPr>
          <w:rFonts w:ascii="Arial" w:hAnsi="Arial" w:cs="Arial"/>
        </w:rPr>
        <w:t xml:space="preserve"> to the city </w:t>
      </w:r>
      <w:r w:rsidRPr="009B7D3A">
        <w:rPr>
          <w:rFonts w:ascii="Arial" w:eastAsia="Times New Roman" w:hAnsi="Arial" w:cs="Times New Roman"/>
          <w:lang w:eastAsia="en-GB"/>
        </w:rPr>
        <w:t xml:space="preserve">to enable </w:t>
      </w:r>
      <w:r w:rsidR="005B281B">
        <w:rPr>
          <w:rFonts w:ascii="Arial" w:eastAsia="Times New Roman" w:hAnsi="Arial" w:cs="Times New Roman"/>
          <w:lang w:eastAsia="en-GB"/>
        </w:rPr>
        <w:t>it</w:t>
      </w:r>
      <w:r w:rsidRPr="009B7D3A">
        <w:rPr>
          <w:rFonts w:ascii="Arial" w:eastAsia="Times New Roman" w:hAnsi="Arial" w:cs="Times New Roman"/>
          <w:lang w:eastAsia="en-GB"/>
        </w:rPr>
        <w:t xml:space="preserve"> and </w:t>
      </w:r>
      <w:r w:rsidR="00AF216E" w:rsidRPr="009B7D3A">
        <w:rPr>
          <w:rFonts w:ascii="Arial" w:eastAsia="Times New Roman" w:hAnsi="Arial" w:cs="Times New Roman"/>
          <w:lang w:eastAsia="en-GB"/>
        </w:rPr>
        <w:t>it</w:t>
      </w:r>
      <w:r w:rsidR="00AF216E">
        <w:rPr>
          <w:rFonts w:ascii="Arial" w:eastAsia="Times New Roman" w:hAnsi="Arial" w:cs="Times New Roman"/>
          <w:lang w:eastAsia="en-GB"/>
        </w:rPr>
        <w:t>s</w:t>
      </w:r>
      <w:r w:rsidRPr="009B7D3A">
        <w:rPr>
          <w:rFonts w:ascii="Arial" w:eastAsia="Times New Roman" w:hAnsi="Arial" w:cs="Times New Roman"/>
          <w:lang w:eastAsia="en-GB"/>
        </w:rPr>
        <w:t xml:space="preserve"> people to achieve their full potential.</w:t>
      </w:r>
    </w:p>
    <w:p w14:paraId="60D16D32" w14:textId="5BC54A95" w:rsidR="00DE46AD" w:rsidRPr="00DE46AD" w:rsidRDefault="00DE46AD" w:rsidP="008F0116">
      <w:pPr>
        <w:spacing w:after="0" w:line="276" w:lineRule="auto"/>
        <w:rPr>
          <w:rFonts w:ascii="Arial" w:eastAsia="Times New Roman" w:hAnsi="Arial" w:cs="Times New Roman"/>
          <w:lang w:eastAsia="en-GB"/>
        </w:rPr>
      </w:pPr>
      <w:r w:rsidRPr="00DE46AD">
        <w:rPr>
          <w:rFonts w:ascii="Arial" w:eastAsia="Times New Roman" w:hAnsi="Arial" w:cs="Times New Roman"/>
          <w:lang w:eastAsia="en-GB"/>
        </w:rPr>
        <w:t xml:space="preserve">The </w:t>
      </w:r>
      <w:hyperlink r:id="rId16" w:history="1">
        <w:r w:rsidRPr="00DE46AD">
          <w:rPr>
            <w:rFonts w:ascii="Arial" w:eastAsia="Times New Roman" w:hAnsi="Arial" w:cs="Times New Roman"/>
            <w:color w:val="0563C1"/>
            <w:u w:val="single"/>
            <w:lang w:eastAsia="en-GB"/>
          </w:rPr>
          <w:t>Sunderland Healthy City Plan - Sunderland City Council</w:t>
        </w:r>
      </w:hyperlink>
      <w:r w:rsidRPr="00DE46AD">
        <w:rPr>
          <w:rFonts w:ascii="Arial" w:eastAsia="Times New Roman" w:hAnsi="Arial" w:cs="Times New Roman"/>
          <w:lang w:eastAsia="en-GB"/>
        </w:rPr>
        <w:t xml:space="preserve"> is our refreshed Joint Health and Wellbeing Strategy, informed by insight and intelligence gained through our Joint Strategic Needs Assessment. It supports the delivery of the City Plan</w:t>
      </w:r>
      <w:r w:rsidR="00A55999">
        <w:rPr>
          <w:rFonts w:ascii="Arial" w:eastAsia="Times New Roman" w:hAnsi="Arial" w:cs="Times New Roman"/>
          <w:lang w:eastAsia="en-GB"/>
        </w:rPr>
        <w:t>,</w:t>
      </w:r>
      <w:r w:rsidRPr="00DE46AD">
        <w:rPr>
          <w:rFonts w:ascii="Arial" w:eastAsia="Times New Roman" w:hAnsi="Arial" w:cs="Times New Roman"/>
          <w:lang w:eastAsia="en-GB"/>
        </w:rPr>
        <w:t xml:space="preserve"> addressing the interlinked challenges that exist between good health and other key issues in the city. The nine workstreams include:</w:t>
      </w:r>
    </w:p>
    <w:p w14:paraId="5D571079" w14:textId="77777777" w:rsidR="00DE46AD" w:rsidRPr="00DE46AD" w:rsidRDefault="00DE46AD" w:rsidP="008F0116">
      <w:pPr>
        <w:spacing w:after="0" w:line="276" w:lineRule="auto"/>
        <w:rPr>
          <w:rFonts w:ascii="Arial" w:eastAsia="Times New Roman" w:hAnsi="Arial" w:cs="Times New Roman"/>
          <w:lang w:eastAsia="en-GB"/>
        </w:rPr>
      </w:pPr>
    </w:p>
    <w:p w14:paraId="701FCEB7" w14:textId="77777777" w:rsidR="00DE46AD" w:rsidRPr="00850A9D" w:rsidRDefault="00DE46AD" w:rsidP="008F0116">
      <w:pPr>
        <w:spacing w:after="0" w:line="276" w:lineRule="auto"/>
        <w:rPr>
          <w:rFonts w:ascii="Arial" w:eastAsia="Times New Roman" w:hAnsi="Arial" w:cs="Times New Roman"/>
          <w:sz w:val="24"/>
          <w:szCs w:val="24"/>
          <w:lang w:eastAsia="en-GB"/>
        </w:rPr>
      </w:pPr>
      <w:r w:rsidRPr="00850A9D">
        <w:rPr>
          <w:rFonts w:ascii="Arial" w:eastAsia="Times New Roman" w:hAnsi="Arial" w:cs="Times New Roman"/>
          <w:noProof/>
          <w:sz w:val="24"/>
          <w:szCs w:val="24"/>
          <w:lang w:eastAsia="en-GB"/>
        </w:rPr>
        <w:drawing>
          <wp:inline distT="0" distB="0" distL="0" distR="0" wp14:anchorId="61C065B5" wp14:editId="2D0AC87E">
            <wp:extent cx="52832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5208" t="48796" r="21979" b="22685"/>
                    <a:stretch>
                      <a:fillRect/>
                    </a:stretch>
                  </pic:blipFill>
                  <pic:spPr bwMode="auto">
                    <a:xfrm>
                      <a:off x="0" y="0"/>
                      <a:ext cx="5283200" cy="1524000"/>
                    </a:xfrm>
                    <a:prstGeom prst="rect">
                      <a:avLst/>
                    </a:prstGeom>
                    <a:noFill/>
                    <a:ln>
                      <a:noFill/>
                    </a:ln>
                  </pic:spPr>
                </pic:pic>
              </a:graphicData>
            </a:graphic>
          </wp:inline>
        </w:drawing>
      </w:r>
    </w:p>
    <w:p w14:paraId="0F4A3DBE" w14:textId="77777777" w:rsidR="00DE46AD" w:rsidRPr="00920B29" w:rsidRDefault="00DE46AD" w:rsidP="008F0116">
      <w:pPr>
        <w:spacing w:line="276" w:lineRule="auto"/>
        <w:rPr>
          <w:rFonts w:ascii="Arial" w:hAnsi="Arial" w:cs="Arial"/>
          <w:sz w:val="24"/>
          <w:szCs w:val="24"/>
        </w:rPr>
      </w:pPr>
    </w:p>
    <w:p w14:paraId="58EB9BAF" w14:textId="7EBE54DF" w:rsidR="00DE46AD" w:rsidRPr="00DE46AD" w:rsidRDefault="00003255" w:rsidP="008F0116">
      <w:pPr>
        <w:spacing w:line="276" w:lineRule="auto"/>
        <w:rPr>
          <w:rFonts w:ascii="Arial" w:hAnsi="Arial" w:cs="Arial"/>
        </w:rPr>
      </w:pPr>
      <w:r>
        <w:rPr>
          <w:rFonts w:ascii="Arial" w:hAnsi="Arial" w:cs="Arial"/>
        </w:rPr>
        <w:t>Both</w:t>
      </w:r>
      <w:r w:rsidR="00DE46AD" w:rsidRPr="00DE46AD">
        <w:rPr>
          <w:rFonts w:ascii="Arial" w:hAnsi="Arial" w:cs="Arial"/>
        </w:rPr>
        <w:t xml:space="preserve"> plan</w:t>
      </w:r>
      <w:r>
        <w:rPr>
          <w:rFonts w:ascii="Arial" w:hAnsi="Arial" w:cs="Arial"/>
        </w:rPr>
        <w:t>s</w:t>
      </w:r>
      <w:r w:rsidR="00DE46AD" w:rsidRPr="00DE46AD">
        <w:rPr>
          <w:rFonts w:ascii="Arial" w:hAnsi="Arial" w:cs="Arial"/>
        </w:rPr>
        <w:t xml:space="preserve"> </w:t>
      </w:r>
      <w:r>
        <w:rPr>
          <w:rFonts w:ascii="Arial" w:hAnsi="Arial" w:cs="Arial"/>
        </w:rPr>
        <w:t>are</w:t>
      </w:r>
      <w:r w:rsidR="00DE46AD" w:rsidRPr="00DE46AD">
        <w:rPr>
          <w:rFonts w:ascii="Arial" w:hAnsi="Arial" w:cs="Arial"/>
        </w:rPr>
        <w:t xml:space="preserve"> underpinned by other strategies that direct and inform the planning and delivery to achieve health and wellbeing outcomes for children and young people in the City. </w:t>
      </w:r>
    </w:p>
    <w:p w14:paraId="144BA367" w14:textId="77777777" w:rsidR="00DE46AD" w:rsidRPr="00C87032" w:rsidRDefault="00DE46AD" w:rsidP="00A542DA">
      <w:pPr>
        <w:spacing w:line="276" w:lineRule="auto"/>
        <w:rPr>
          <w:rFonts w:ascii="Arial" w:eastAsia="Times New Roman" w:hAnsi="Arial" w:cs="Arial"/>
          <w:b/>
          <w:bCs/>
        </w:rPr>
      </w:pPr>
    </w:p>
    <w:p w14:paraId="1E185BB1" w14:textId="77777777" w:rsidR="00E56660" w:rsidRDefault="00E56660" w:rsidP="00A542DA">
      <w:pPr>
        <w:spacing w:line="276" w:lineRule="auto"/>
        <w:rPr>
          <w:rFonts w:ascii="Arial" w:eastAsia="Times New Roman" w:hAnsi="Arial" w:cs="Arial"/>
          <w:b/>
          <w:bCs/>
        </w:rPr>
      </w:pPr>
    </w:p>
    <w:p w14:paraId="4C631B06" w14:textId="77777777" w:rsidR="001B2E96" w:rsidRDefault="001B2E96" w:rsidP="00A542DA">
      <w:pPr>
        <w:spacing w:line="276" w:lineRule="auto"/>
        <w:rPr>
          <w:rFonts w:ascii="Arial" w:eastAsia="Times New Roman" w:hAnsi="Arial" w:cs="Arial"/>
          <w:b/>
          <w:bCs/>
        </w:rPr>
      </w:pPr>
    </w:p>
    <w:p w14:paraId="191A9B09" w14:textId="77777777" w:rsidR="007428CF" w:rsidRDefault="007428CF" w:rsidP="00A542DA">
      <w:pPr>
        <w:spacing w:line="276" w:lineRule="auto"/>
        <w:rPr>
          <w:rFonts w:ascii="Arial" w:eastAsia="Times New Roman" w:hAnsi="Arial" w:cs="Arial"/>
          <w:b/>
          <w:bCs/>
        </w:rPr>
      </w:pPr>
    </w:p>
    <w:p w14:paraId="089A306C" w14:textId="27826746" w:rsidR="00DE46AD" w:rsidRPr="00C87032" w:rsidRDefault="00C87032" w:rsidP="00A542DA">
      <w:pPr>
        <w:spacing w:line="276" w:lineRule="auto"/>
        <w:rPr>
          <w:rFonts w:ascii="Arial" w:eastAsia="Times New Roman" w:hAnsi="Arial" w:cs="Arial"/>
          <w:b/>
          <w:bCs/>
        </w:rPr>
      </w:pPr>
      <w:r w:rsidRPr="00C87032">
        <w:rPr>
          <w:rFonts w:ascii="Arial" w:eastAsia="Times New Roman" w:hAnsi="Arial" w:cs="Arial"/>
          <w:b/>
          <w:bCs/>
        </w:rPr>
        <w:t>Prevention and Early Help</w:t>
      </w:r>
    </w:p>
    <w:p w14:paraId="16FAA2CF" w14:textId="34C870BF" w:rsidR="00DB2050" w:rsidRDefault="005E3777" w:rsidP="00A542DA">
      <w:pPr>
        <w:spacing w:line="276" w:lineRule="auto"/>
        <w:rPr>
          <w:rFonts w:ascii="Arial" w:hAnsi="Arial" w:cs="Arial"/>
        </w:rPr>
      </w:pPr>
      <w:r w:rsidRPr="00422181">
        <w:rPr>
          <w:rFonts w:ascii="Arial" w:hAnsi="Arial" w:cs="Arial"/>
        </w:rPr>
        <w:t>Prevention is about supporting all children and young people to grow up happy, healthy, safe and resilient, by providing them with the knowledge and skills they need to manage the opportunities and challenges that may come their way. Prevention is a key principle of children’s safeguarding</w:t>
      </w:r>
      <w:r w:rsidR="00DB2050">
        <w:rPr>
          <w:rFonts w:ascii="Arial" w:hAnsi="Arial" w:cs="Arial"/>
        </w:rPr>
        <w:t>, where</w:t>
      </w:r>
      <w:r w:rsidRPr="00422181">
        <w:rPr>
          <w:rFonts w:ascii="Arial" w:hAnsi="Arial" w:cs="Arial"/>
        </w:rPr>
        <w:t xml:space="preserve"> </w:t>
      </w:r>
      <w:r w:rsidR="00DB2050">
        <w:rPr>
          <w:rFonts w:ascii="Arial" w:hAnsi="Arial" w:cs="Arial"/>
        </w:rPr>
        <w:t>i</w:t>
      </w:r>
      <w:r w:rsidRPr="00422181">
        <w:rPr>
          <w:rFonts w:ascii="Arial" w:hAnsi="Arial" w:cs="Arial"/>
        </w:rPr>
        <w:t xml:space="preserve">t is better to </w:t>
      </w:r>
      <w:proofErr w:type="gramStart"/>
      <w:r w:rsidRPr="00422181">
        <w:rPr>
          <w:rFonts w:ascii="Arial" w:hAnsi="Arial" w:cs="Arial"/>
        </w:rPr>
        <w:t>take action</w:t>
      </w:r>
      <w:proofErr w:type="gramEnd"/>
      <w:r w:rsidRPr="00422181">
        <w:rPr>
          <w:rFonts w:ascii="Arial" w:hAnsi="Arial" w:cs="Arial"/>
        </w:rPr>
        <w:t xml:space="preserve"> before harm occurs. </w:t>
      </w:r>
    </w:p>
    <w:p w14:paraId="08F0FC2A" w14:textId="5253302B" w:rsidR="000C1E6E" w:rsidRPr="000C1E6E" w:rsidRDefault="000C1E6E" w:rsidP="00A542DA">
      <w:pPr>
        <w:spacing w:line="276" w:lineRule="auto"/>
        <w:rPr>
          <w:rFonts w:ascii="Arial" w:hAnsi="Arial" w:cs="Arial"/>
          <w:b/>
          <w:bCs/>
          <w:color w:val="FF0000"/>
        </w:rPr>
      </w:pPr>
      <w:r w:rsidRPr="00422181">
        <w:rPr>
          <w:rFonts w:ascii="Arial" w:hAnsi="Arial" w:cs="Arial"/>
        </w:rPr>
        <w:t xml:space="preserve">From September 2021, it </w:t>
      </w:r>
      <w:r>
        <w:rPr>
          <w:rFonts w:ascii="Arial" w:hAnsi="Arial" w:cs="Arial"/>
        </w:rPr>
        <w:t>became</w:t>
      </w:r>
      <w:r w:rsidRPr="00422181">
        <w:rPr>
          <w:rFonts w:ascii="Arial" w:hAnsi="Arial" w:cs="Arial"/>
        </w:rPr>
        <w:t xml:space="preserve"> a statutory requirement to provide Relationships and Health Education in primary schools and Relationship and Sex and Health Education in all secondary schools in England (RSHE). Many schools are already offering high quality RSHE that covers, and exceeds, statutory content. The content of </w:t>
      </w:r>
      <w:r w:rsidR="00F319F6">
        <w:rPr>
          <w:rFonts w:ascii="Arial" w:hAnsi="Arial" w:cs="Arial"/>
        </w:rPr>
        <w:t>the</w:t>
      </w:r>
      <w:r w:rsidRPr="00422181">
        <w:rPr>
          <w:rFonts w:ascii="Arial" w:hAnsi="Arial" w:cs="Arial"/>
        </w:rPr>
        <w:t xml:space="preserve"> RSHE curriculum </w:t>
      </w:r>
      <w:r w:rsidR="00F319F6">
        <w:rPr>
          <w:rFonts w:ascii="Arial" w:hAnsi="Arial" w:cs="Arial"/>
        </w:rPr>
        <w:t xml:space="preserve">delivered </w:t>
      </w:r>
      <w:r w:rsidRPr="00422181">
        <w:rPr>
          <w:rFonts w:ascii="Arial" w:hAnsi="Arial" w:cs="Arial"/>
        </w:rPr>
        <w:t xml:space="preserve">should support the wider work of </w:t>
      </w:r>
      <w:r w:rsidR="0088058F">
        <w:rPr>
          <w:rFonts w:ascii="Arial" w:hAnsi="Arial" w:cs="Arial"/>
        </w:rPr>
        <w:t xml:space="preserve">the whole </w:t>
      </w:r>
      <w:r w:rsidRPr="00422181">
        <w:rPr>
          <w:rFonts w:ascii="Arial" w:hAnsi="Arial" w:cs="Arial"/>
        </w:rPr>
        <w:t>school</w:t>
      </w:r>
      <w:r w:rsidR="0088058F">
        <w:rPr>
          <w:rFonts w:ascii="Arial" w:hAnsi="Arial" w:cs="Arial"/>
        </w:rPr>
        <w:t xml:space="preserve"> environment</w:t>
      </w:r>
      <w:r>
        <w:rPr>
          <w:rFonts w:ascii="Arial" w:hAnsi="Arial" w:cs="Arial"/>
        </w:rPr>
        <w:t>.</w:t>
      </w:r>
    </w:p>
    <w:p w14:paraId="060A9A78" w14:textId="09915A72" w:rsidR="002E41C6" w:rsidRPr="00422181" w:rsidRDefault="0091752B" w:rsidP="00A542DA">
      <w:pPr>
        <w:spacing w:line="276" w:lineRule="auto"/>
        <w:rPr>
          <w:rFonts w:ascii="Arial" w:hAnsi="Arial" w:cs="Arial"/>
        </w:rPr>
      </w:pPr>
      <w:r w:rsidRPr="00E8543F">
        <w:rPr>
          <w:rFonts w:ascii="Arial" w:eastAsia="Arial" w:hAnsi="Arial" w:cs="Arial"/>
          <w:color w:val="000000" w:themeColor="text1"/>
        </w:rPr>
        <w:t xml:space="preserve">The </w:t>
      </w:r>
      <w:hyperlink r:id="rId18" w:history="1">
        <w:r w:rsidRPr="00E8543F">
          <w:rPr>
            <w:rStyle w:val="Hyperlink"/>
            <w:rFonts w:ascii="Arial" w:eastAsia="Arial" w:hAnsi="Arial" w:cs="Arial"/>
          </w:rPr>
          <w:t>Working together to safeguard children - GOV.UK</w:t>
        </w:r>
      </w:hyperlink>
      <w:r w:rsidRPr="00E8543F">
        <w:rPr>
          <w:rFonts w:ascii="Arial" w:eastAsia="Arial" w:hAnsi="Arial" w:cs="Arial"/>
          <w:color w:val="000000" w:themeColor="text1"/>
        </w:rPr>
        <w:t xml:space="preserve"> (2023) definition of safeguarding now includes early help. </w:t>
      </w:r>
      <w:hyperlink r:id="rId19" w:history="1">
        <w:r w:rsidR="29734D75" w:rsidRPr="00E8543F">
          <w:rPr>
            <w:rStyle w:val="Hyperlink"/>
            <w:rFonts w:ascii="Arial" w:eastAsia="Arial" w:hAnsi="Arial" w:cs="Arial"/>
          </w:rPr>
          <w:t>Keeping children safe in education 2024</w:t>
        </w:r>
      </w:hyperlink>
      <w:r w:rsidR="00BC1D58" w:rsidRPr="00E8543F">
        <w:rPr>
          <w:rFonts w:ascii="Arial" w:hAnsi="Arial" w:cs="Arial"/>
        </w:rPr>
        <w:t xml:space="preserve"> states that all staff should</w:t>
      </w:r>
      <w:r w:rsidR="00E81115" w:rsidRPr="00E8543F">
        <w:rPr>
          <w:rFonts w:ascii="Arial" w:hAnsi="Arial" w:cs="Arial"/>
        </w:rPr>
        <w:t xml:space="preserve"> be aware of their local early help process</w:t>
      </w:r>
      <w:r w:rsidR="00D327C2">
        <w:rPr>
          <w:rFonts w:ascii="Arial" w:hAnsi="Arial" w:cs="Arial"/>
        </w:rPr>
        <w:t xml:space="preserve">, </w:t>
      </w:r>
      <w:r w:rsidR="00E81115" w:rsidRPr="00E8543F">
        <w:rPr>
          <w:rFonts w:ascii="Arial" w:hAnsi="Arial" w:cs="Arial"/>
        </w:rPr>
        <w:t xml:space="preserve">understand their role in </w:t>
      </w:r>
      <w:r w:rsidR="3FC2795B" w:rsidRPr="00E8543F">
        <w:rPr>
          <w:rFonts w:ascii="Arial" w:hAnsi="Arial" w:cs="Arial"/>
        </w:rPr>
        <w:t>it and</w:t>
      </w:r>
      <w:r w:rsidR="005A4BDD" w:rsidRPr="00E8543F">
        <w:rPr>
          <w:rFonts w:ascii="Arial" w:hAnsi="Arial" w:cs="Arial"/>
        </w:rPr>
        <w:t xml:space="preserve"> </w:t>
      </w:r>
      <w:r w:rsidR="00BC1D58" w:rsidRPr="00E8543F">
        <w:rPr>
          <w:rFonts w:ascii="Arial" w:hAnsi="Arial" w:cs="Arial"/>
        </w:rPr>
        <w:t>be prepared to identify children who may benefit from early help</w:t>
      </w:r>
      <w:r w:rsidR="00722FB9" w:rsidRPr="00E8543F">
        <w:rPr>
          <w:rStyle w:val="FootnoteReference"/>
          <w:rFonts w:ascii="Arial" w:hAnsi="Arial" w:cs="Arial"/>
        </w:rPr>
        <w:footnoteReference w:id="2"/>
      </w:r>
      <w:r w:rsidR="00BC1D58" w:rsidRPr="00E8543F">
        <w:rPr>
          <w:rFonts w:ascii="Arial" w:hAnsi="Arial" w:cs="Arial"/>
        </w:rPr>
        <w:t xml:space="preserve">. </w:t>
      </w:r>
      <w:r w:rsidR="00DC4B6F" w:rsidRPr="00E8543F">
        <w:rPr>
          <w:rFonts w:ascii="Arial" w:eastAsia="Arial" w:hAnsi="Arial" w:cs="Arial"/>
          <w:color w:val="000000" w:themeColor="text1"/>
        </w:rPr>
        <w:t>Therefore</w:t>
      </w:r>
      <w:r w:rsidR="4146AA77" w:rsidRPr="00E8543F">
        <w:rPr>
          <w:rFonts w:ascii="Arial" w:eastAsia="Arial" w:hAnsi="Arial" w:cs="Arial"/>
          <w:color w:val="000000" w:themeColor="text1"/>
        </w:rPr>
        <w:t xml:space="preserve">, if </w:t>
      </w:r>
      <w:r w:rsidR="00F507C2" w:rsidRPr="00E8543F">
        <w:rPr>
          <w:rFonts w:ascii="Arial" w:eastAsia="Arial" w:hAnsi="Arial" w:cs="Arial"/>
          <w:color w:val="000000" w:themeColor="text1"/>
        </w:rPr>
        <w:t>your setting is</w:t>
      </w:r>
      <w:r w:rsidR="4146AA77" w:rsidRPr="00E8543F">
        <w:rPr>
          <w:rFonts w:ascii="Arial" w:eastAsia="Arial" w:hAnsi="Arial" w:cs="Arial"/>
          <w:color w:val="000000" w:themeColor="text1"/>
        </w:rPr>
        <w:t xml:space="preserve"> not offering </w:t>
      </w:r>
      <w:r w:rsidR="4146AA77" w:rsidRPr="00252FB5">
        <w:rPr>
          <w:rFonts w:ascii="Arial" w:eastAsia="Arial" w:hAnsi="Arial" w:cs="Arial"/>
          <w:color w:val="000000" w:themeColor="text1"/>
        </w:rPr>
        <w:t>early help,</w:t>
      </w:r>
      <w:r w:rsidR="4146AA77" w:rsidRPr="00E8543F">
        <w:rPr>
          <w:rFonts w:ascii="Arial" w:eastAsia="Arial" w:hAnsi="Arial" w:cs="Arial"/>
          <w:color w:val="000000" w:themeColor="text1"/>
        </w:rPr>
        <w:t xml:space="preserve"> they</w:t>
      </w:r>
      <w:r w:rsidR="009B6D87" w:rsidRPr="00E8543F">
        <w:rPr>
          <w:rFonts w:ascii="Arial" w:eastAsia="Arial" w:hAnsi="Arial" w:cs="Arial"/>
          <w:color w:val="000000" w:themeColor="text1"/>
        </w:rPr>
        <w:t xml:space="preserve"> a</w:t>
      </w:r>
      <w:r w:rsidR="4146AA77" w:rsidRPr="00E8543F">
        <w:rPr>
          <w:rFonts w:ascii="Arial" w:eastAsia="Arial" w:hAnsi="Arial" w:cs="Arial"/>
          <w:color w:val="000000" w:themeColor="text1"/>
        </w:rPr>
        <w:t xml:space="preserve">re not </w:t>
      </w:r>
      <w:r w:rsidR="008F2E99" w:rsidRPr="00E8543F">
        <w:rPr>
          <w:rFonts w:ascii="Arial" w:eastAsia="Arial" w:hAnsi="Arial" w:cs="Arial"/>
          <w:color w:val="000000" w:themeColor="text1"/>
        </w:rPr>
        <w:t>f</w:t>
      </w:r>
      <w:r w:rsidR="005A2DCE" w:rsidRPr="00E8543F">
        <w:rPr>
          <w:rFonts w:ascii="Arial" w:eastAsia="Arial" w:hAnsi="Arial" w:cs="Arial"/>
          <w:color w:val="000000" w:themeColor="text1"/>
        </w:rPr>
        <w:t>o</w:t>
      </w:r>
      <w:r w:rsidR="008F2E99" w:rsidRPr="00E8543F">
        <w:rPr>
          <w:rFonts w:ascii="Arial" w:eastAsia="Arial" w:hAnsi="Arial" w:cs="Arial"/>
          <w:color w:val="000000" w:themeColor="text1"/>
        </w:rPr>
        <w:t>ll</w:t>
      </w:r>
      <w:r w:rsidR="009B6D87" w:rsidRPr="00E8543F">
        <w:rPr>
          <w:rFonts w:ascii="Arial" w:eastAsia="Arial" w:hAnsi="Arial" w:cs="Arial"/>
          <w:color w:val="000000" w:themeColor="text1"/>
        </w:rPr>
        <w:t>ow</w:t>
      </w:r>
      <w:r w:rsidR="008F2E99" w:rsidRPr="00E8543F">
        <w:rPr>
          <w:rFonts w:ascii="Arial" w:eastAsia="Arial" w:hAnsi="Arial" w:cs="Arial"/>
          <w:color w:val="000000" w:themeColor="text1"/>
        </w:rPr>
        <w:t xml:space="preserve">ing </w:t>
      </w:r>
      <w:r w:rsidR="4146AA77" w:rsidRPr="00E8543F">
        <w:rPr>
          <w:rFonts w:ascii="Arial" w:eastAsia="Arial" w:hAnsi="Arial" w:cs="Arial"/>
          <w:color w:val="000000" w:themeColor="text1"/>
        </w:rPr>
        <w:t>safeguarding</w:t>
      </w:r>
      <w:r w:rsidR="00B75CB8" w:rsidRPr="00E8543F">
        <w:rPr>
          <w:rFonts w:ascii="Arial" w:eastAsia="Arial" w:hAnsi="Arial" w:cs="Arial"/>
          <w:color w:val="000000" w:themeColor="text1"/>
        </w:rPr>
        <w:t xml:space="preserve"> </w:t>
      </w:r>
      <w:r w:rsidR="009B6D87" w:rsidRPr="00E8543F">
        <w:rPr>
          <w:rFonts w:ascii="Arial" w:eastAsia="Arial" w:hAnsi="Arial" w:cs="Arial"/>
          <w:color w:val="000000" w:themeColor="text1"/>
        </w:rPr>
        <w:t>guidance</w:t>
      </w:r>
      <w:r w:rsidR="4146AA77" w:rsidRPr="00E8543F">
        <w:rPr>
          <w:rFonts w:ascii="Arial" w:eastAsia="Arial" w:hAnsi="Arial" w:cs="Arial"/>
          <w:color w:val="000000" w:themeColor="text1"/>
        </w:rPr>
        <w:t xml:space="preserve">. </w:t>
      </w:r>
      <w:r w:rsidR="4146AA77" w:rsidRPr="00E8543F">
        <w:rPr>
          <w:rFonts w:ascii="Arial" w:eastAsia="Arial" w:hAnsi="Arial" w:cs="Arial"/>
        </w:rPr>
        <w:t xml:space="preserve"> </w:t>
      </w:r>
      <w:r w:rsidR="00BC1D58" w:rsidRPr="00E8543F">
        <w:rPr>
          <w:rFonts w:ascii="Arial" w:hAnsi="Arial" w:cs="Arial"/>
        </w:rPr>
        <w:t xml:space="preserve">Early help means providing support as soon as a problem emerges at any point in a child’s life, from the foundation years through to the teenage years. </w:t>
      </w:r>
      <w:r w:rsidR="00404C83" w:rsidRPr="00E8543F">
        <w:rPr>
          <w:rFonts w:ascii="Arial" w:hAnsi="Arial" w:cs="Arial"/>
        </w:rPr>
        <w:t xml:space="preserve">The </w:t>
      </w:r>
      <w:r w:rsidR="003A6D60" w:rsidRPr="00E8543F">
        <w:rPr>
          <w:rFonts w:ascii="Arial" w:hAnsi="Arial" w:cs="Arial"/>
        </w:rPr>
        <w:t xml:space="preserve">guidance </w:t>
      </w:r>
      <w:r w:rsidR="00404C83" w:rsidRPr="00E8543F">
        <w:rPr>
          <w:rFonts w:ascii="Arial" w:hAnsi="Arial" w:cs="Arial"/>
        </w:rPr>
        <w:t xml:space="preserve">also highlights </w:t>
      </w:r>
      <w:r w:rsidR="0028139E" w:rsidRPr="00E8543F">
        <w:rPr>
          <w:rFonts w:ascii="Arial" w:hAnsi="Arial" w:cs="Arial"/>
        </w:rPr>
        <w:t>that professional</w:t>
      </w:r>
      <w:r w:rsidR="4334B167" w:rsidRPr="00E8543F">
        <w:rPr>
          <w:rFonts w:ascii="Arial" w:hAnsi="Arial" w:cs="Arial"/>
        </w:rPr>
        <w:t>s</w:t>
      </w:r>
      <w:r w:rsidR="00404C83" w:rsidRPr="00E8543F">
        <w:rPr>
          <w:rFonts w:ascii="Arial" w:hAnsi="Arial" w:cs="Arial"/>
        </w:rPr>
        <w:t xml:space="preserve"> </w:t>
      </w:r>
      <w:r w:rsidR="00BC1D58" w:rsidRPr="00E8543F">
        <w:rPr>
          <w:rFonts w:ascii="Arial" w:hAnsi="Arial" w:cs="Arial"/>
        </w:rPr>
        <w:t xml:space="preserve">should be aware of the boundaries and limitations of </w:t>
      </w:r>
      <w:r w:rsidR="00404C83" w:rsidRPr="00E8543F">
        <w:rPr>
          <w:rFonts w:ascii="Arial" w:hAnsi="Arial" w:cs="Arial"/>
        </w:rPr>
        <w:t>thei</w:t>
      </w:r>
      <w:r w:rsidR="00BC1D58" w:rsidRPr="00E8543F">
        <w:rPr>
          <w:rFonts w:ascii="Arial" w:hAnsi="Arial" w:cs="Arial"/>
        </w:rPr>
        <w:t xml:space="preserve">r role; </w:t>
      </w:r>
      <w:r w:rsidR="00727F46" w:rsidRPr="00E8543F">
        <w:rPr>
          <w:rFonts w:ascii="Arial" w:hAnsi="Arial" w:cs="Arial"/>
        </w:rPr>
        <w:t xml:space="preserve">remembering that </w:t>
      </w:r>
      <w:r w:rsidR="008F3498" w:rsidRPr="00E8543F">
        <w:rPr>
          <w:rFonts w:ascii="Arial" w:hAnsi="Arial" w:cs="Arial"/>
        </w:rPr>
        <w:t xml:space="preserve">children and </w:t>
      </w:r>
      <w:r w:rsidR="00BC1D58" w:rsidRPr="00E8543F">
        <w:rPr>
          <w:rFonts w:ascii="Arial" w:hAnsi="Arial" w:cs="Arial"/>
        </w:rPr>
        <w:t>young people often require a listening ear</w:t>
      </w:r>
      <w:r w:rsidR="002E2D2C" w:rsidRPr="00E8543F">
        <w:rPr>
          <w:rFonts w:ascii="Arial" w:hAnsi="Arial" w:cs="Arial"/>
        </w:rPr>
        <w:t>, which can</w:t>
      </w:r>
      <w:r w:rsidR="00192EA0" w:rsidRPr="00E8543F">
        <w:rPr>
          <w:rFonts w:ascii="Arial" w:hAnsi="Arial" w:cs="Arial"/>
        </w:rPr>
        <w:t xml:space="preserve"> </w:t>
      </w:r>
      <w:r w:rsidR="00727F46" w:rsidRPr="00E8543F">
        <w:rPr>
          <w:rFonts w:ascii="Arial" w:hAnsi="Arial" w:cs="Arial"/>
        </w:rPr>
        <w:t>enable</w:t>
      </w:r>
      <w:r w:rsidR="00BC1D58" w:rsidRPr="00E8543F">
        <w:rPr>
          <w:rFonts w:ascii="Arial" w:hAnsi="Arial" w:cs="Arial"/>
        </w:rPr>
        <w:t xml:space="preserve"> them to navigate the system and ensure they are supported </w:t>
      </w:r>
      <w:r w:rsidR="0088058F" w:rsidRPr="00E8543F">
        <w:rPr>
          <w:rFonts w:ascii="Arial" w:hAnsi="Arial" w:cs="Arial"/>
        </w:rPr>
        <w:t xml:space="preserve">to </w:t>
      </w:r>
      <w:r w:rsidR="00727F46" w:rsidRPr="00E8543F">
        <w:rPr>
          <w:rFonts w:ascii="Arial" w:hAnsi="Arial" w:cs="Arial"/>
        </w:rPr>
        <w:t>access correct information</w:t>
      </w:r>
      <w:r w:rsidR="005213E2" w:rsidRPr="00E8543F">
        <w:rPr>
          <w:rFonts w:ascii="Arial" w:hAnsi="Arial" w:cs="Arial"/>
        </w:rPr>
        <w:t xml:space="preserve"> or</w:t>
      </w:r>
      <w:r w:rsidR="00BC1D58" w:rsidRPr="00E8543F">
        <w:rPr>
          <w:rFonts w:ascii="Arial" w:hAnsi="Arial" w:cs="Arial"/>
        </w:rPr>
        <w:t xml:space="preserve"> the appropriate specialist services and support. </w:t>
      </w:r>
    </w:p>
    <w:p w14:paraId="441F294E" w14:textId="586670E1" w:rsidR="00AB0ADA" w:rsidRPr="00DA3DBA" w:rsidRDefault="00DA3DBA" w:rsidP="00A542DA">
      <w:pPr>
        <w:spacing w:line="276" w:lineRule="auto"/>
        <w:rPr>
          <w:rFonts w:ascii="Arial" w:hAnsi="Arial" w:cs="Arial"/>
          <w:b/>
          <w:bCs/>
          <w:color w:val="FF0000"/>
        </w:rPr>
      </w:pPr>
      <w:r w:rsidRPr="6288613B">
        <w:rPr>
          <w:rFonts w:ascii="Arial" w:hAnsi="Arial" w:cs="Arial"/>
        </w:rPr>
        <w:t xml:space="preserve">The Sunderland Prevention Offer has been developed to support professionals working with children and young people in educational and community settings. </w:t>
      </w:r>
      <w:r w:rsidR="000B6866" w:rsidRPr="6288613B">
        <w:rPr>
          <w:rFonts w:ascii="Arial" w:hAnsi="Arial" w:cs="Arial"/>
        </w:rPr>
        <w:t>It provides information on universal and targeted services available in the city</w:t>
      </w:r>
      <w:r w:rsidR="008F02FA">
        <w:rPr>
          <w:rFonts w:ascii="Arial" w:hAnsi="Arial" w:cs="Arial"/>
        </w:rPr>
        <w:t>,</w:t>
      </w:r>
      <w:r w:rsidR="000B6866" w:rsidRPr="6288613B">
        <w:rPr>
          <w:rFonts w:ascii="Arial" w:hAnsi="Arial" w:cs="Arial"/>
        </w:rPr>
        <w:t xml:space="preserve"> </w:t>
      </w:r>
      <w:r w:rsidR="008F02FA">
        <w:rPr>
          <w:rFonts w:ascii="Arial" w:hAnsi="Arial" w:cs="Arial"/>
        </w:rPr>
        <w:t>who</w:t>
      </w:r>
      <w:r w:rsidR="000B6866" w:rsidRPr="6288613B">
        <w:rPr>
          <w:rFonts w:ascii="Arial" w:hAnsi="Arial" w:cs="Arial"/>
        </w:rPr>
        <w:t xml:space="preserve"> can offer early intervention or specialist support to reduce or prevent problems or issues from getting worse and bring in the right support at the right time to meet </w:t>
      </w:r>
      <w:r w:rsidR="0832516E" w:rsidRPr="6288613B">
        <w:rPr>
          <w:rFonts w:ascii="Arial" w:hAnsi="Arial" w:cs="Arial"/>
        </w:rPr>
        <w:t xml:space="preserve">children and </w:t>
      </w:r>
      <w:r w:rsidR="000B6866" w:rsidRPr="6288613B">
        <w:rPr>
          <w:rFonts w:ascii="Arial" w:hAnsi="Arial" w:cs="Arial"/>
        </w:rPr>
        <w:t>young people’s needs.</w:t>
      </w:r>
    </w:p>
    <w:p w14:paraId="460FF592" w14:textId="049DF9A0" w:rsidR="00834006" w:rsidRPr="00834006" w:rsidRDefault="22EDFF09" w:rsidP="00A542DA">
      <w:pPr>
        <w:spacing w:line="276" w:lineRule="auto"/>
        <w:rPr>
          <w:rFonts w:ascii="Arial" w:hAnsi="Arial" w:cs="Arial"/>
        </w:rPr>
      </w:pPr>
      <w:r w:rsidRPr="6288613B">
        <w:rPr>
          <w:rFonts w:ascii="Arial" w:hAnsi="Arial" w:cs="Arial"/>
        </w:rPr>
        <w:t>All organisation</w:t>
      </w:r>
      <w:r w:rsidR="6784C406" w:rsidRPr="6288613B">
        <w:rPr>
          <w:rFonts w:ascii="Arial" w:hAnsi="Arial" w:cs="Arial"/>
        </w:rPr>
        <w:t>s</w:t>
      </w:r>
      <w:r w:rsidR="2F830792" w:rsidRPr="6288613B">
        <w:rPr>
          <w:rFonts w:ascii="Arial" w:hAnsi="Arial" w:cs="Arial"/>
        </w:rPr>
        <w:t xml:space="preserve"> across the city</w:t>
      </w:r>
      <w:r w:rsidRPr="6288613B">
        <w:rPr>
          <w:rFonts w:ascii="Arial" w:hAnsi="Arial" w:cs="Arial"/>
        </w:rPr>
        <w:t xml:space="preserve"> that work with children</w:t>
      </w:r>
      <w:r w:rsidR="32E60162" w:rsidRPr="6288613B">
        <w:rPr>
          <w:rFonts w:ascii="Arial" w:hAnsi="Arial" w:cs="Arial"/>
        </w:rPr>
        <w:t xml:space="preserve"> and</w:t>
      </w:r>
      <w:r w:rsidRPr="6288613B">
        <w:rPr>
          <w:rFonts w:ascii="Arial" w:hAnsi="Arial" w:cs="Arial"/>
        </w:rPr>
        <w:t xml:space="preserve"> young peop</w:t>
      </w:r>
      <w:r w:rsidR="3E83CD90" w:rsidRPr="6288613B">
        <w:rPr>
          <w:rFonts w:ascii="Arial" w:hAnsi="Arial" w:cs="Arial"/>
        </w:rPr>
        <w:t>le</w:t>
      </w:r>
      <w:r w:rsidR="00B7094F" w:rsidRPr="6288613B">
        <w:rPr>
          <w:rFonts w:ascii="Arial" w:hAnsi="Arial" w:cs="Arial"/>
        </w:rPr>
        <w:t xml:space="preserve"> can </w:t>
      </w:r>
      <w:r w:rsidR="00EA211C" w:rsidRPr="6288613B">
        <w:rPr>
          <w:rFonts w:ascii="Arial" w:hAnsi="Arial" w:cs="Arial"/>
        </w:rPr>
        <w:t>access support or make referrals for</w:t>
      </w:r>
      <w:r w:rsidR="0095257D" w:rsidRPr="6288613B">
        <w:rPr>
          <w:rFonts w:ascii="Arial" w:hAnsi="Arial" w:cs="Arial"/>
        </w:rPr>
        <w:t xml:space="preserve"> individuals or groups of children and young people</w:t>
      </w:r>
      <w:r w:rsidR="009B3C89" w:rsidRPr="6288613B">
        <w:rPr>
          <w:rFonts w:ascii="Arial" w:hAnsi="Arial" w:cs="Arial"/>
        </w:rPr>
        <w:t xml:space="preserve"> who may be at risk of and/or engaging in risk taking behaviours that could impact on their physical and mental health, wellbeing and personal safety.</w:t>
      </w:r>
      <w:r w:rsidR="00C00AE7" w:rsidRPr="6288613B">
        <w:rPr>
          <w:rFonts w:ascii="Arial" w:hAnsi="Arial" w:cs="Arial"/>
        </w:rPr>
        <w:t xml:space="preserve"> </w:t>
      </w:r>
    </w:p>
    <w:p w14:paraId="564ABFBA" w14:textId="66CB49DF" w:rsidR="00834006" w:rsidRPr="00834006" w:rsidRDefault="00834006" w:rsidP="00A542DA">
      <w:pPr>
        <w:spacing w:line="276" w:lineRule="auto"/>
        <w:rPr>
          <w:rFonts w:ascii="Arial" w:hAnsi="Arial" w:cs="Arial"/>
        </w:rPr>
      </w:pPr>
      <w:r w:rsidRPr="00834006">
        <w:rPr>
          <w:rFonts w:ascii="Arial" w:hAnsi="Arial" w:cs="Arial"/>
        </w:rPr>
        <w:t xml:space="preserve">The document is broken down into 4 themed areas and </w:t>
      </w:r>
      <w:r w:rsidR="002E52B6">
        <w:rPr>
          <w:rFonts w:ascii="Arial" w:hAnsi="Arial" w:cs="Arial"/>
        </w:rPr>
        <w:t>inform</w:t>
      </w:r>
      <w:r w:rsidRPr="00834006">
        <w:rPr>
          <w:rFonts w:ascii="Arial" w:hAnsi="Arial" w:cs="Arial"/>
        </w:rPr>
        <w:t>s what key stage in education the services can work with</w:t>
      </w:r>
      <w:r w:rsidR="002E52B6">
        <w:rPr>
          <w:rFonts w:ascii="Arial" w:hAnsi="Arial" w:cs="Arial"/>
        </w:rPr>
        <w:t>.</w:t>
      </w:r>
      <w:r w:rsidRPr="00834006">
        <w:rPr>
          <w:rFonts w:ascii="Arial" w:hAnsi="Arial" w:cs="Arial"/>
        </w:rPr>
        <w:t xml:space="preserve"> </w:t>
      </w:r>
      <w:r w:rsidR="002E52B6">
        <w:rPr>
          <w:rFonts w:ascii="Arial" w:hAnsi="Arial" w:cs="Arial"/>
        </w:rPr>
        <w:t>T</w:t>
      </w:r>
      <w:r w:rsidRPr="00834006">
        <w:rPr>
          <w:rFonts w:ascii="Arial" w:hAnsi="Arial" w:cs="Arial"/>
        </w:rPr>
        <w:t xml:space="preserve">he themes </w:t>
      </w:r>
      <w:r w:rsidR="001B2E96">
        <w:rPr>
          <w:rFonts w:ascii="Arial" w:hAnsi="Arial" w:cs="Arial"/>
        </w:rPr>
        <w:t>are</w:t>
      </w:r>
      <w:r w:rsidRPr="00834006">
        <w:rPr>
          <w:rFonts w:ascii="Arial" w:hAnsi="Arial" w:cs="Arial"/>
        </w:rPr>
        <w:t>:</w:t>
      </w:r>
    </w:p>
    <w:p w14:paraId="0CAA3870" w14:textId="766E1A89" w:rsidR="00834006" w:rsidRPr="00834006" w:rsidRDefault="00834006" w:rsidP="00A542DA">
      <w:pPr>
        <w:spacing w:line="276" w:lineRule="auto"/>
        <w:rPr>
          <w:rFonts w:ascii="Arial" w:hAnsi="Arial" w:cs="Arial"/>
        </w:rPr>
      </w:pPr>
      <w:r w:rsidRPr="00A542DA">
        <w:rPr>
          <w:rFonts w:ascii="Arial" w:hAnsi="Arial" w:cs="Arial"/>
          <w:b/>
          <w:bCs/>
        </w:rPr>
        <w:t>Theme 1</w:t>
      </w:r>
      <w:r w:rsidRPr="00834006">
        <w:rPr>
          <w:rFonts w:ascii="Arial" w:hAnsi="Arial" w:cs="Arial"/>
        </w:rPr>
        <w:t xml:space="preserve"> Staying Safe</w:t>
      </w:r>
      <w:r w:rsidR="006D3AB8">
        <w:rPr>
          <w:rFonts w:ascii="Arial" w:hAnsi="Arial" w:cs="Arial"/>
        </w:rPr>
        <w:t xml:space="preserve"> and </w:t>
      </w:r>
      <w:r w:rsidR="00B4279A">
        <w:rPr>
          <w:rFonts w:ascii="Arial" w:hAnsi="Arial" w:cs="Arial"/>
        </w:rPr>
        <w:t xml:space="preserve">General Health and Wellbeing </w:t>
      </w:r>
      <w:r w:rsidR="006D3AB8">
        <w:rPr>
          <w:rFonts w:ascii="Arial" w:hAnsi="Arial" w:cs="Arial"/>
        </w:rPr>
        <w:t xml:space="preserve"> </w:t>
      </w:r>
    </w:p>
    <w:p w14:paraId="7943C972" w14:textId="77777777" w:rsidR="00834006" w:rsidRPr="00834006" w:rsidRDefault="00834006" w:rsidP="00A542DA">
      <w:pPr>
        <w:spacing w:line="276" w:lineRule="auto"/>
        <w:rPr>
          <w:rFonts w:ascii="Arial" w:hAnsi="Arial" w:cs="Arial"/>
        </w:rPr>
      </w:pPr>
      <w:r w:rsidRPr="00A542DA">
        <w:rPr>
          <w:rFonts w:ascii="Arial" w:hAnsi="Arial" w:cs="Arial"/>
          <w:b/>
          <w:bCs/>
        </w:rPr>
        <w:t>Theme 2</w:t>
      </w:r>
      <w:r w:rsidRPr="00834006">
        <w:rPr>
          <w:rFonts w:ascii="Arial" w:hAnsi="Arial" w:cs="Arial"/>
        </w:rPr>
        <w:t xml:space="preserve"> Mental Health and Wellbeing </w:t>
      </w:r>
    </w:p>
    <w:p w14:paraId="3894136D" w14:textId="77777777" w:rsidR="00834006" w:rsidRPr="00834006" w:rsidRDefault="00834006" w:rsidP="00A542DA">
      <w:pPr>
        <w:spacing w:line="276" w:lineRule="auto"/>
        <w:rPr>
          <w:rFonts w:ascii="Arial" w:hAnsi="Arial" w:cs="Arial"/>
        </w:rPr>
      </w:pPr>
      <w:r w:rsidRPr="00A542DA">
        <w:rPr>
          <w:rFonts w:ascii="Arial" w:hAnsi="Arial" w:cs="Arial"/>
          <w:b/>
          <w:bCs/>
        </w:rPr>
        <w:t>Theme 3</w:t>
      </w:r>
      <w:r w:rsidRPr="00834006">
        <w:rPr>
          <w:rFonts w:ascii="Arial" w:hAnsi="Arial" w:cs="Arial"/>
        </w:rPr>
        <w:t xml:space="preserve"> Drugs, Alcohol and Smoking </w:t>
      </w:r>
    </w:p>
    <w:p w14:paraId="5C9DCFEA" w14:textId="6E64D90A" w:rsidR="00834006" w:rsidRDefault="00834006" w:rsidP="00A542DA">
      <w:pPr>
        <w:spacing w:line="276" w:lineRule="auto"/>
        <w:rPr>
          <w:rFonts w:ascii="Arial" w:hAnsi="Arial" w:cs="Arial"/>
        </w:rPr>
      </w:pPr>
      <w:r w:rsidRPr="00A542DA">
        <w:rPr>
          <w:rFonts w:ascii="Arial" w:hAnsi="Arial" w:cs="Arial"/>
          <w:b/>
          <w:bCs/>
        </w:rPr>
        <w:t>Theme 4</w:t>
      </w:r>
      <w:r w:rsidRPr="00834006">
        <w:rPr>
          <w:rFonts w:ascii="Arial" w:hAnsi="Arial" w:cs="Arial"/>
        </w:rPr>
        <w:t xml:space="preserve"> Maintaining a Healthy Weight </w:t>
      </w:r>
    </w:p>
    <w:p w14:paraId="6DB686F7" w14:textId="77777777" w:rsidR="00603BA1" w:rsidRDefault="00603BA1" w:rsidP="00A542DA">
      <w:pPr>
        <w:spacing w:line="276" w:lineRule="auto"/>
        <w:rPr>
          <w:rFonts w:ascii="Arial" w:hAnsi="Arial" w:cs="Arial"/>
          <w:b/>
          <w:bCs/>
        </w:rPr>
      </w:pPr>
    </w:p>
    <w:p w14:paraId="4B709D36" w14:textId="77777777" w:rsidR="004B0D67" w:rsidRDefault="004B0D67" w:rsidP="00A542DA">
      <w:pPr>
        <w:spacing w:line="276" w:lineRule="auto"/>
        <w:rPr>
          <w:rFonts w:ascii="Arial" w:hAnsi="Arial" w:cs="Arial"/>
          <w:b/>
          <w:bCs/>
        </w:rPr>
      </w:pPr>
    </w:p>
    <w:p w14:paraId="756A2F6F" w14:textId="08C6BDEB" w:rsidR="00A0153C" w:rsidRDefault="00A0153C" w:rsidP="00A542DA">
      <w:pPr>
        <w:spacing w:line="276" w:lineRule="auto"/>
        <w:rPr>
          <w:rFonts w:ascii="Arial" w:hAnsi="Arial" w:cs="Arial"/>
          <w:b/>
          <w:bCs/>
        </w:rPr>
      </w:pPr>
      <w:proofErr w:type="spellStart"/>
      <w:r>
        <w:rPr>
          <w:rFonts w:ascii="Arial" w:hAnsi="Arial" w:cs="Arial"/>
          <w:b/>
          <w:bCs/>
        </w:rPr>
        <w:t>iThrive</w:t>
      </w:r>
      <w:proofErr w:type="spellEnd"/>
      <w:r>
        <w:rPr>
          <w:rFonts w:ascii="Arial" w:hAnsi="Arial" w:cs="Arial"/>
          <w:b/>
          <w:bCs/>
        </w:rPr>
        <w:t xml:space="preserve"> Model</w:t>
      </w:r>
    </w:p>
    <w:p w14:paraId="0760BDD9" w14:textId="2D8BF485" w:rsidR="006C4AFA" w:rsidRDefault="00274567" w:rsidP="00A542DA">
      <w:pPr>
        <w:spacing w:line="276" w:lineRule="auto"/>
        <w:rPr>
          <w:rFonts w:ascii="Arial" w:hAnsi="Arial" w:cs="Arial"/>
        </w:rPr>
      </w:pPr>
      <w:r>
        <w:rPr>
          <w:rFonts w:ascii="Arial" w:hAnsi="Arial" w:cs="Arial"/>
        </w:rPr>
        <w:t>Similar to</w:t>
      </w:r>
      <w:r w:rsidR="00A509CA">
        <w:rPr>
          <w:rFonts w:ascii="Arial" w:hAnsi="Arial" w:cs="Arial"/>
        </w:rPr>
        <w:t xml:space="preserve"> the Prevention and Early Help Strategy for Sunderland</w:t>
      </w:r>
      <w:r>
        <w:rPr>
          <w:rFonts w:ascii="Arial" w:hAnsi="Arial" w:cs="Arial"/>
        </w:rPr>
        <w:t>, t</w:t>
      </w:r>
      <w:r w:rsidR="00DD16A8">
        <w:rPr>
          <w:rFonts w:ascii="Arial" w:hAnsi="Arial" w:cs="Arial"/>
        </w:rPr>
        <w:t>he</w:t>
      </w:r>
      <w:r w:rsidR="00603BA1">
        <w:rPr>
          <w:rFonts w:ascii="Arial" w:hAnsi="Arial" w:cs="Arial"/>
        </w:rPr>
        <w:t xml:space="preserve"> themes</w:t>
      </w:r>
      <w:r w:rsidR="00DD16A8">
        <w:rPr>
          <w:rFonts w:ascii="Arial" w:hAnsi="Arial" w:cs="Arial"/>
        </w:rPr>
        <w:t xml:space="preserve"> are aligned with the </w:t>
      </w:r>
      <w:proofErr w:type="spellStart"/>
      <w:r w:rsidR="00DD16A8">
        <w:rPr>
          <w:rFonts w:ascii="Arial" w:hAnsi="Arial" w:cs="Arial"/>
        </w:rPr>
        <w:t>iThrive</w:t>
      </w:r>
      <w:proofErr w:type="spellEnd"/>
      <w:r w:rsidR="00DD16A8">
        <w:rPr>
          <w:rFonts w:ascii="Arial" w:hAnsi="Arial" w:cs="Arial"/>
        </w:rPr>
        <w:t xml:space="preserve"> </w:t>
      </w:r>
      <w:r w:rsidR="004B7B0B">
        <w:rPr>
          <w:rFonts w:ascii="Arial" w:hAnsi="Arial" w:cs="Arial"/>
        </w:rPr>
        <w:t>model of support</w:t>
      </w:r>
      <w:r w:rsidR="005A35CF">
        <w:rPr>
          <w:rFonts w:ascii="Arial" w:hAnsi="Arial" w:cs="Arial"/>
        </w:rPr>
        <w:t xml:space="preserve">, which is </w:t>
      </w:r>
      <w:r w:rsidR="00603BA1">
        <w:rPr>
          <w:rFonts w:ascii="Arial" w:hAnsi="Arial" w:cs="Arial"/>
        </w:rPr>
        <w:t xml:space="preserve">also </w:t>
      </w:r>
      <w:r w:rsidR="005A35CF">
        <w:rPr>
          <w:rFonts w:ascii="Arial" w:hAnsi="Arial" w:cs="Arial"/>
        </w:rPr>
        <w:t>based on four theme</w:t>
      </w:r>
      <w:r w:rsidR="00A542DA">
        <w:rPr>
          <w:rFonts w:ascii="Arial" w:hAnsi="Arial" w:cs="Arial"/>
        </w:rPr>
        <w:t>s.</w:t>
      </w:r>
    </w:p>
    <w:tbl>
      <w:tblPr>
        <w:tblStyle w:val="TableGrid"/>
        <w:tblW w:w="0" w:type="auto"/>
        <w:tblLook w:val="04A0" w:firstRow="1" w:lastRow="0" w:firstColumn="1" w:lastColumn="0" w:noHBand="0" w:noVBand="1"/>
      </w:tblPr>
      <w:tblGrid>
        <w:gridCol w:w="2254"/>
        <w:gridCol w:w="2254"/>
        <w:gridCol w:w="2254"/>
        <w:gridCol w:w="2254"/>
      </w:tblGrid>
      <w:tr w:rsidR="00BF7786" w14:paraId="319C6011" w14:textId="77777777" w:rsidTr="00BF7786">
        <w:tc>
          <w:tcPr>
            <w:tcW w:w="4508" w:type="dxa"/>
            <w:gridSpan w:val="2"/>
          </w:tcPr>
          <w:p w14:paraId="09653B4E" w14:textId="3248F423" w:rsidR="00BF7786" w:rsidRPr="00A0153C" w:rsidRDefault="00BF7786" w:rsidP="00A542DA">
            <w:pPr>
              <w:spacing w:line="276" w:lineRule="auto"/>
              <w:rPr>
                <w:rFonts w:ascii="Arial" w:hAnsi="Arial" w:cs="Arial"/>
                <w:b/>
                <w:bCs/>
              </w:rPr>
            </w:pPr>
            <w:r w:rsidRPr="00A0153C">
              <w:rPr>
                <w:rFonts w:ascii="Arial" w:hAnsi="Arial" w:cs="Arial"/>
                <w:b/>
                <w:bCs/>
              </w:rPr>
              <w:t>Prevention</w:t>
            </w:r>
          </w:p>
        </w:tc>
        <w:tc>
          <w:tcPr>
            <w:tcW w:w="4508" w:type="dxa"/>
            <w:gridSpan w:val="2"/>
          </w:tcPr>
          <w:p w14:paraId="0BA0C46E" w14:textId="7420CB3F" w:rsidR="00BF7786" w:rsidRPr="00A0153C" w:rsidRDefault="00BF7786" w:rsidP="00A542DA">
            <w:pPr>
              <w:spacing w:line="276" w:lineRule="auto"/>
              <w:rPr>
                <w:rFonts w:ascii="Arial" w:hAnsi="Arial" w:cs="Arial"/>
                <w:b/>
                <w:bCs/>
              </w:rPr>
            </w:pPr>
            <w:r w:rsidRPr="00A0153C">
              <w:rPr>
                <w:rFonts w:ascii="Arial" w:hAnsi="Arial" w:cs="Arial"/>
                <w:b/>
                <w:bCs/>
              </w:rPr>
              <w:t>Early Help</w:t>
            </w:r>
          </w:p>
        </w:tc>
      </w:tr>
      <w:tr w:rsidR="00192691" w14:paraId="1CD093AA" w14:textId="77777777">
        <w:tc>
          <w:tcPr>
            <w:tcW w:w="2254" w:type="dxa"/>
          </w:tcPr>
          <w:p w14:paraId="18EED12E" w14:textId="129A12CD" w:rsidR="00192691" w:rsidRPr="00A0153C" w:rsidRDefault="00192691" w:rsidP="00A542DA">
            <w:pPr>
              <w:spacing w:line="276" w:lineRule="auto"/>
              <w:rPr>
                <w:rFonts w:ascii="Arial" w:hAnsi="Arial" w:cs="Arial"/>
                <w:b/>
                <w:bCs/>
              </w:rPr>
            </w:pPr>
            <w:r w:rsidRPr="00A0153C">
              <w:rPr>
                <w:rFonts w:ascii="Arial" w:hAnsi="Arial" w:cs="Arial"/>
                <w:b/>
                <w:bCs/>
              </w:rPr>
              <w:t>Thriving</w:t>
            </w:r>
          </w:p>
        </w:tc>
        <w:tc>
          <w:tcPr>
            <w:tcW w:w="2254" w:type="dxa"/>
          </w:tcPr>
          <w:p w14:paraId="571E372E" w14:textId="5087AFFD" w:rsidR="00192691" w:rsidRPr="00A0153C" w:rsidRDefault="00192691" w:rsidP="00A542DA">
            <w:pPr>
              <w:spacing w:line="276" w:lineRule="auto"/>
              <w:rPr>
                <w:rFonts w:ascii="Arial" w:hAnsi="Arial" w:cs="Arial"/>
                <w:b/>
                <w:bCs/>
              </w:rPr>
            </w:pPr>
            <w:r w:rsidRPr="00A0153C">
              <w:rPr>
                <w:rFonts w:ascii="Arial" w:hAnsi="Arial" w:cs="Arial"/>
                <w:b/>
                <w:bCs/>
              </w:rPr>
              <w:t>Getting Advice</w:t>
            </w:r>
          </w:p>
        </w:tc>
        <w:tc>
          <w:tcPr>
            <w:tcW w:w="2254" w:type="dxa"/>
          </w:tcPr>
          <w:p w14:paraId="065C2EF8" w14:textId="18CCF2FC" w:rsidR="00192691" w:rsidRPr="00A0153C" w:rsidRDefault="00192691" w:rsidP="00A542DA">
            <w:pPr>
              <w:spacing w:line="276" w:lineRule="auto"/>
              <w:rPr>
                <w:rFonts w:ascii="Arial" w:hAnsi="Arial" w:cs="Arial"/>
                <w:b/>
                <w:bCs/>
              </w:rPr>
            </w:pPr>
            <w:r w:rsidRPr="00A0153C">
              <w:rPr>
                <w:rFonts w:ascii="Arial" w:hAnsi="Arial" w:cs="Arial"/>
                <w:b/>
                <w:bCs/>
              </w:rPr>
              <w:t xml:space="preserve">Getting Help </w:t>
            </w:r>
          </w:p>
        </w:tc>
        <w:tc>
          <w:tcPr>
            <w:tcW w:w="2254" w:type="dxa"/>
          </w:tcPr>
          <w:p w14:paraId="3D37B2BB" w14:textId="4DFE550C" w:rsidR="00192691" w:rsidRPr="00A0153C" w:rsidRDefault="00192691" w:rsidP="00A542DA">
            <w:pPr>
              <w:spacing w:line="276" w:lineRule="auto"/>
              <w:rPr>
                <w:rFonts w:ascii="Arial" w:hAnsi="Arial" w:cs="Arial"/>
                <w:b/>
                <w:bCs/>
              </w:rPr>
            </w:pPr>
            <w:r w:rsidRPr="00A0153C">
              <w:rPr>
                <w:rFonts w:ascii="Arial" w:hAnsi="Arial" w:cs="Arial"/>
                <w:b/>
                <w:bCs/>
              </w:rPr>
              <w:t>Getting More Help</w:t>
            </w:r>
          </w:p>
        </w:tc>
      </w:tr>
      <w:tr w:rsidR="00192691" w14:paraId="3382E538" w14:textId="77777777">
        <w:tc>
          <w:tcPr>
            <w:tcW w:w="2254" w:type="dxa"/>
          </w:tcPr>
          <w:p w14:paraId="57AE84D6" w14:textId="2FD39528" w:rsidR="00192691" w:rsidRDefault="00453E56" w:rsidP="00A542DA">
            <w:pPr>
              <w:spacing w:line="276" w:lineRule="auto"/>
              <w:rPr>
                <w:rFonts w:ascii="Arial" w:hAnsi="Arial" w:cs="Arial"/>
              </w:rPr>
            </w:pPr>
            <w:r>
              <w:rPr>
                <w:rFonts w:ascii="Arial" w:hAnsi="Arial" w:cs="Arial"/>
              </w:rPr>
              <w:t>Providing access to information, advice and guidance</w:t>
            </w:r>
            <w:r w:rsidR="00FE381F">
              <w:rPr>
                <w:rFonts w:ascii="Arial" w:hAnsi="Arial" w:cs="Arial"/>
              </w:rPr>
              <w:t>.</w:t>
            </w:r>
          </w:p>
        </w:tc>
        <w:tc>
          <w:tcPr>
            <w:tcW w:w="2254" w:type="dxa"/>
          </w:tcPr>
          <w:p w14:paraId="5D2AF2B0" w14:textId="630DE01E" w:rsidR="00192691" w:rsidRDefault="00FE381F" w:rsidP="00A542DA">
            <w:pPr>
              <w:spacing w:line="276" w:lineRule="auto"/>
              <w:rPr>
                <w:rFonts w:ascii="Arial" w:hAnsi="Arial" w:cs="Arial"/>
              </w:rPr>
            </w:pPr>
            <w:r>
              <w:rPr>
                <w:rFonts w:ascii="Arial" w:hAnsi="Arial" w:cs="Arial"/>
              </w:rPr>
              <w:t>Helping with access to local community support service and organisations.</w:t>
            </w:r>
          </w:p>
        </w:tc>
        <w:tc>
          <w:tcPr>
            <w:tcW w:w="2254" w:type="dxa"/>
          </w:tcPr>
          <w:p w14:paraId="53AD27D2" w14:textId="314B6F0E" w:rsidR="00192691" w:rsidRDefault="00FE381F" w:rsidP="00A542DA">
            <w:pPr>
              <w:spacing w:line="276" w:lineRule="auto"/>
              <w:rPr>
                <w:rFonts w:ascii="Arial" w:hAnsi="Arial" w:cs="Arial"/>
              </w:rPr>
            </w:pPr>
            <w:r>
              <w:rPr>
                <w:rFonts w:ascii="Arial" w:hAnsi="Arial" w:cs="Arial"/>
              </w:rPr>
              <w:t>Offering access to coordinated support at the earliest opportunity.</w:t>
            </w:r>
          </w:p>
        </w:tc>
        <w:tc>
          <w:tcPr>
            <w:tcW w:w="2254" w:type="dxa"/>
          </w:tcPr>
          <w:p w14:paraId="34DD93FB" w14:textId="61F0D569" w:rsidR="00192691" w:rsidRDefault="00FE381F" w:rsidP="00A542DA">
            <w:pPr>
              <w:spacing w:line="276" w:lineRule="auto"/>
              <w:rPr>
                <w:rFonts w:ascii="Arial" w:hAnsi="Arial" w:cs="Arial"/>
              </w:rPr>
            </w:pPr>
            <w:r>
              <w:rPr>
                <w:rFonts w:ascii="Arial" w:hAnsi="Arial" w:cs="Arial"/>
              </w:rPr>
              <w:t xml:space="preserve">Delivering </w:t>
            </w:r>
            <w:r w:rsidR="00A0153C">
              <w:rPr>
                <w:rFonts w:ascii="Arial" w:hAnsi="Arial" w:cs="Arial"/>
              </w:rPr>
              <w:t>interventions to prevent issues escalating.</w:t>
            </w:r>
          </w:p>
        </w:tc>
      </w:tr>
    </w:tbl>
    <w:p w14:paraId="12A3A9FE" w14:textId="55B066E3" w:rsidR="006E588F" w:rsidRDefault="006E588F" w:rsidP="00CC4EBB">
      <w:pPr>
        <w:spacing w:after="0" w:line="276" w:lineRule="auto"/>
        <w:rPr>
          <w:rFonts w:ascii="Arial" w:hAnsi="Arial" w:cs="Arial"/>
        </w:rPr>
      </w:pPr>
    </w:p>
    <w:p w14:paraId="7D74E854" w14:textId="795041C2" w:rsidR="00E43760" w:rsidRPr="00834006" w:rsidRDefault="00834006" w:rsidP="6288613B">
      <w:pPr>
        <w:rPr>
          <w:rFonts w:ascii="Arial" w:hAnsi="Arial" w:cs="Arial"/>
          <w:b/>
          <w:bCs/>
          <w:i/>
          <w:iCs/>
          <w:sz w:val="20"/>
          <w:szCs w:val="20"/>
        </w:rPr>
      </w:pPr>
      <w:r w:rsidRPr="6288613B">
        <w:rPr>
          <w:rFonts w:ascii="Arial" w:hAnsi="Arial" w:cs="Arial"/>
          <w:b/>
          <w:bCs/>
          <w:i/>
          <w:iCs/>
          <w:sz w:val="20"/>
          <w:szCs w:val="20"/>
        </w:rPr>
        <w:t>Please note</w:t>
      </w:r>
      <w:r w:rsidR="001A2BA7">
        <w:rPr>
          <w:rFonts w:ascii="Arial" w:hAnsi="Arial" w:cs="Arial"/>
          <w:b/>
          <w:bCs/>
          <w:i/>
          <w:iCs/>
          <w:sz w:val="20"/>
          <w:szCs w:val="20"/>
        </w:rPr>
        <w:t>:</w:t>
      </w:r>
      <w:r w:rsidRPr="6288613B">
        <w:rPr>
          <w:rFonts w:ascii="Arial" w:hAnsi="Arial" w:cs="Arial"/>
          <w:b/>
          <w:bCs/>
          <w:i/>
          <w:iCs/>
          <w:sz w:val="20"/>
          <w:szCs w:val="20"/>
        </w:rPr>
        <w:t xml:space="preserve"> </w:t>
      </w:r>
      <w:r w:rsidR="001A2BA7">
        <w:rPr>
          <w:rFonts w:ascii="Arial" w:hAnsi="Arial" w:cs="Arial"/>
          <w:b/>
          <w:bCs/>
          <w:i/>
          <w:iCs/>
          <w:sz w:val="20"/>
          <w:szCs w:val="20"/>
        </w:rPr>
        <w:t>T</w:t>
      </w:r>
      <w:r w:rsidR="00D7465D" w:rsidRPr="6288613B">
        <w:rPr>
          <w:rFonts w:ascii="Arial" w:hAnsi="Arial" w:cs="Arial"/>
          <w:b/>
          <w:bCs/>
          <w:i/>
          <w:iCs/>
          <w:sz w:val="20"/>
          <w:szCs w:val="20"/>
        </w:rPr>
        <w:t xml:space="preserve">he services </w:t>
      </w:r>
      <w:r w:rsidR="00BD278C">
        <w:rPr>
          <w:rFonts w:ascii="Arial" w:hAnsi="Arial" w:cs="Arial"/>
          <w:b/>
          <w:bCs/>
          <w:i/>
          <w:iCs/>
          <w:sz w:val="20"/>
          <w:szCs w:val="20"/>
        </w:rPr>
        <w:t xml:space="preserve">listed </w:t>
      </w:r>
      <w:r w:rsidR="00D7465D" w:rsidRPr="6288613B">
        <w:rPr>
          <w:rFonts w:ascii="Arial" w:hAnsi="Arial" w:cs="Arial"/>
          <w:b/>
          <w:bCs/>
          <w:i/>
          <w:iCs/>
          <w:sz w:val="20"/>
          <w:szCs w:val="20"/>
        </w:rPr>
        <w:t xml:space="preserve">are not </w:t>
      </w:r>
      <w:r w:rsidR="00900553" w:rsidRPr="6288613B">
        <w:rPr>
          <w:rFonts w:ascii="Arial" w:hAnsi="Arial" w:cs="Arial"/>
          <w:b/>
          <w:bCs/>
          <w:i/>
          <w:iCs/>
          <w:sz w:val="20"/>
          <w:szCs w:val="20"/>
        </w:rPr>
        <w:t xml:space="preserve">a </w:t>
      </w:r>
      <w:r w:rsidR="00DD30B8" w:rsidRPr="6288613B">
        <w:rPr>
          <w:rFonts w:ascii="Arial" w:hAnsi="Arial" w:cs="Arial"/>
          <w:b/>
          <w:bCs/>
          <w:i/>
          <w:iCs/>
          <w:sz w:val="20"/>
          <w:szCs w:val="20"/>
        </w:rPr>
        <w:t xml:space="preserve">replacement for delivering </w:t>
      </w:r>
      <w:r w:rsidR="000E37A3" w:rsidRPr="6288613B">
        <w:rPr>
          <w:rFonts w:ascii="Arial" w:hAnsi="Arial" w:cs="Arial"/>
          <w:b/>
          <w:bCs/>
          <w:i/>
          <w:iCs/>
          <w:sz w:val="20"/>
          <w:szCs w:val="20"/>
        </w:rPr>
        <w:t xml:space="preserve">a </w:t>
      </w:r>
      <w:r w:rsidR="2CA75E93" w:rsidRPr="6288613B">
        <w:rPr>
          <w:rFonts w:ascii="Arial" w:hAnsi="Arial" w:cs="Arial"/>
          <w:b/>
          <w:bCs/>
          <w:i/>
          <w:iCs/>
          <w:sz w:val="20"/>
          <w:szCs w:val="20"/>
        </w:rPr>
        <w:t>school's</w:t>
      </w:r>
      <w:r w:rsidR="00DD30B8" w:rsidRPr="6288613B">
        <w:rPr>
          <w:rFonts w:ascii="Arial" w:hAnsi="Arial" w:cs="Arial"/>
          <w:b/>
          <w:bCs/>
          <w:i/>
          <w:iCs/>
          <w:sz w:val="20"/>
          <w:szCs w:val="20"/>
        </w:rPr>
        <w:t xml:space="preserve"> statutory duty for RSHE, they are </w:t>
      </w:r>
      <w:r w:rsidR="2A52EB94" w:rsidRPr="6288613B">
        <w:rPr>
          <w:rFonts w:ascii="Arial" w:hAnsi="Arial" w:cs="Arial"/>
          <w:b/>
          <w:bCs/>
          <w:i/>
          <w:iCs/>
          <w:sz w:val="20"/>
          <w:szCs w:val="20"/>
        </w:rPr>
        <w:t>there</w:t>
      </w:r>
      <w:r w:rsidR="00DD30B8" w:rsidRPr="6288613B">
        <w:rPr>
          <w:rFonts w:ascii="Arial" w:hAnsi="Arial" w:cs="Arial"/>
          <w:b/>
          <w:bCs/>
          <w:i/>
          <w:iCs/>
          <w:sz w:val="20"/>
          <w:szCs w:val="20"/>
        </w:rPr>
        <w:t xml:space="preserve"> to </w:t>
      </w:r>
      <w:r w:rsidR="00784982" w:rsidRPr="6288613B">
        <w:rPr>
          <w:rFonts w:ascii="Arial" w:hAnsi="Arial" w:cs="Arial"/>
          <w:b/>
          <w:bCs/>
          <w:i/>
          <w:iCs/>
          <w:sz w:val="20"/>
          <w:szCs w:val="20"/>
        </w:rPr>
        <w:t>enhance a school</w:t>
      </w:r>
      <w:r w:rsidR="00784982">
        <w:rPr>
          <w:rFonts w:ascii="Arial" w:hAnsi="Arial" w:cs="Arial"/>
          <w:b/>
          <w:bCs/>
          <w:i/>
          <w:iCs/>
          <w:sz w:val="20"/>
          <w:szCs w:val="20"/>
        </w:rPr>
        <w:t>’</w:t>
      </w:r>
      <w:r w:rsidR="00784982" w:rsidRPr="6288613B">
        <w:rPr>
          <w:rFonts w:ascii="Arial" w:hAnsi="Arial" w:cs="Arial"/>
          <w:b/>
          <w:bCs/>
          <w:i/>
          <w:iCs/>
          <w:sz w:val="20"/>
          <w:szCs w:val="20"/>
        </w:rPr>
        <w:t xml:space="preserve">s offer and </w:t>
      </w:r>
      <w:r w:rsidR="00784982">
        <w:rPr>
          <w:rFonts w:ascii="Arial" w:hAnsi="Arial" w:cs="Arial"/>
          <w:b/>
          <w:bCs/>
          <w:i/>
          <w:iCs/>
          <w:sz w:val="20"/>
          <w:szCs w:val="20"/>
        </w:rPr>
        <w:t>access to</w:t>
      </w:r>
      <w:r w:rsidR="00DD30B8" w:rsidRPr="6288613B">
        <w:rPr>
          <w:rFonts w:ascii="Arial" w:hAnsi="Arial" w:cs="Arial"/>
          <w:b/>
          <w:bCs/>
          <w:i/>
          <w:iCs/>
          <w:sz w:val="20"/>
          <w:szCs w:val="20"/>
        </w:rPr>
        <w:t xml:space="preserve"> specialist support </w:t>
      </w:r>
      <w:r w:rsidR="00691F1A" w:rsidRPr="6288613B">
        <w:rPr>
          <w:rFonts w:ascii="Arial" w:hAnsi="Arial" w:cs="Arial"/>
          <w:b/>
          <w:bCs/>
          <w:i/>
          <w:iCs/>
          <w:sz w:val="20"/>
          <w:szCs w:val="20"/>
        </w:rPr>
        <w:t xml:space="preserve">when a </w:t>
      </w:r>
      <w:r w:rsidR="00396B8C" w:rsidRPr="6288613B">
        <w:rPr>
          <w:rFonts w:ascii="Arial" w:hAnsi="Arial" w:cs="Arial"/>
          <w:b/>
          <w:bCs/>
          <w:i/>
          <w:iCs/>
          <w:sz w:val="20"/>
          <w:szCs w:val="20"/>
        </w:rPr>
        <w:t>new and emerging issue arises in relation to health, wellbeing and risk-taking behaviour</w:t>
      </w:r>
      <w:r w:rsidR="008E0CB1" w:rsidRPr="6288613B">
        <w:rPr>
          <w:rFonts w:ascii="Arial" w:hAnsi="Arial" w:cs="Arial"/>
          <w:b/>
          <w:bCs/>
          <w:i/>
          <w:iCs/>
          <w:sz w:val="20"/>
          <w:szCs w:val="20"/>
        </w:rPr>
        <w:t>,</w:t>
      </w:r>
      <w:r w:rsidR="00691F1A" w:rsidRPr="6288613B">
        <w:rPr>
          <w:rFonts w:ascii="Arial" w:hAnsi="Arial" w:cs="Arial"/>
          <w:b/>
          <w:bCs/>
          <w:i/>
          <w:iCs/>
          <w:sz w:val="20"/>
          <w:szCs w:val="20"/>
        </w:rPr>
        <w:t xml:space="preserve"> or</w:t>
      </w:r>
      <w:r w:rsidR="03D2A2A7" w:rsidRPr="6288613B">
        <w:rPr>
          <w:rFonts w:ascii="Arial" w:hAnsi="Arial" w:cs="Arial"/>
          <w:b/>
          <w:bCs/>
          <w:i/>
          <w:iCs/>
          <w:sz w:val="20"/>
          <w:szCs w:val="20"/>
        </w:rPr>
        <w:t xml:space="preserve"> a</w:t>
      </w:r>
      <w:r w:rsidR="00396B8C" w:rsidRPr="00396B8C">
        <w:rPr>
          <w:rFonts w:ascii="Arial" w:hAnsi="Arial" w:cs="Arial"/>
          <w:b/>
          <w:bCs/>
          <w:i/>
          <w:iCs/>
          <w:sz w:val="20"/>
          <w:szCs w:val="20"/>
        </w:rPr>
        <w:t xml:space="preserve"> </w:t>
      </w:r>
      <w:r w:rsidR="00396B8C" w:rsidRPr="6288613B">
        <w:rPr>
          <w:rFonts w:ascii="Arial" w:hAnsi="Arial" w:cs="Arial"/>
          <w:b/>
          <w:bCs/>
          <w:i/>
          <w:iCs/>
          <w:sz w:val="20"/>
          <w:szCs w:val="20"/>
        </w:rPr>
        <w:t>targeted intervention is required</w:t>
      </w:r>
      <w:r w:rsidR="00324B5A" w:rsidRPr="6288613B">
        <w:rPr>
          <w:rFonts w:ascii="Arial" w:hAnsi="Arial" w:cs="Arial"/>
          <w:b/>
          <w:bCs/>
          <w:i/>
          <w:iCs/>
          <w:sz w:val="20"/>
          <w:szCs w:val="20"/>
        </w:rPr>
        <w:t xml:space="preserve">. </w:t>
      </w:r>
    </w:p>
    <w:p w14:paraId="199887EE" w14:textId="755EEE1D" w:rsidR="00115AAE" w:rsidRDefault="00115AAE" w:rsidP="6288613B">
      <w:pPr>
        <w:rPr>
          <w:rFonts w:ascii="Arial" w:hAnsi="Arial" w:cs="Arial"/>
        </w:rPr>
      </w:pPr>
      <w:r w:rsidRPr="6288613B">
        <w:rPr>
          <w:rFonts w:ascii="Arial" w:hAnsi="Arial" w:cs="Arial"/>
        </w:rPr>
        <w:t xml:space="preserve">The Sunderland Prevention Offer for Children and Young People was developed in partnership with: </w:t>
      </w:r>
    </w:p>
    <w:p w14:paraId="1B058881" w14:textId="77777777" w:rsidR="00BB18C7" w:rsidRDefault="008D12FF" w:rsidP="00A37BEF">
      <w:pPr>
        <w:spacing w:after="0"/>
        <w:rPr>
          <w:rFonts w:ascii="Arial" w:hAnsi="Arial" w:cs="Arial"/>
        </w:rPr>
      </w:pPr>
      <w:r>
        <w:rPr>
          <w:rFonts w:ascii="Arial" w:hAnsi="Arial" w:cs="Arial"/>
        </w:rPr>
        <w:t xml:space="preserve">Sunderland City Council </w:t>
      </w:r>
    </w:p>
    <w:p w14:paraId="23CA70E4" w14:textId="033B7509" w:rsidR="008D12FF" w:rsidRPr="00BB18C7" w:rsidRDefault="008D12FF" w:rsidP="00BB18C7">
      <w:pPr>
        <w:pStyle w:val="ListParagraph"/>
        <w:numPr>
          <w:ilvl w:val="0"/>
          <w:numId w:val="7"/>
        </w:numPr>
        <w:rPr>
          <w:rFonts w:ascii="Arial" w:hAnsi="Arial" w:cs="Arial"/>
        </w:rPr>
      </w:pPr>
      <w:r w:rsidRPr="00BB18C7">
        <w:rPr>
          <w:rFonts w:ascii="Arial" w:hAnsi="Arial" w:cs="Arial"/>
        </w:rPr>
        <w:t>Public Health</w:t>
      </w:r>
    </w:p>
    <w:p w14:paraId="34339EC3" w14:textId="5E67635A" w:rsidR="008D12FF" w:rsidRDefault="008D12FF" w:rsidP="00BB18C7">
      <w:pPr>
        <w:pStyle w:val="ListParagraph"/>
        <w:numPr>
          <w:ilvl w:val="0"/>
          <w:numId w:val="7"/>
        </w:numPr>
        <w:rPr>
          <w:rFonts w:ascii="Arial" w:hAnsi="Arial" w:cs="Arial"/>
        </w:rPr>
      </w:pPr>
      <w:r w:rsidRPr="00BB18C7">
        <w:rPr>
          <w:rFonts w:ascii="Arial" w:hAnsi="Arial" w:cs="Arial"/>
        </w:rPr>
        <w:t>Active Sunderland Healthy Lifestyles Programme (</w:t>
      </w:r>
      <w:r w:rsidR="00B552FF">
        <w:rPr>
          <w:rFonts w:ascii="Arial" w:hAnsi="Arial" w:cs="Arial"/>
        </w:rPr>
        <w:t>f</w:t>
      </w:r>
      <w:r w:rsidRPr="00BB18C7">
        <w:rPr>
          <w:rFonts w:ascii="Arial" w:hAnsi="Arial" w:cs="Arial"/>
        </w:rPr>
        <w:t xml:space="preserve">ormerly Change for Life Sunderland) </w:t>
      </w:r>
    </w:p>
    <w:p w14:paraId="5A32D7A0" w14:textId="3B1085F1" w:rsidR="00016CCD" w:rsidRDefault="00577D48" w:rsidP="00BB18C7">
      <w:pPr>
        <w:pStyle w:val="ListParagraph"/>
        <w:numPr>
          <w:ilvl w:val="0"/>
          <w:numId w:val="7"/>
        </w:numPr>
        <w:rPr>
          <w:rFonts w:ascii="Arial" w:hAnsi="Arial" w:cs="Arial"/>
        </w:rPr>
      </w:pPr>
      <w:r>
        <w:rPr>
          <w:rFonts w:ascii="Arial" w:hAnsi="Arial" w:cs="Arial"/>
        </w:rPr>
        <w:t>Transportation and Infrastructure</w:t>
      </w:r>
    </w:p>
    <w:p w14:paraId="555D3E65" w14:textId="690C8082" w:rsidR="00B07198" w:rsidRDefault="00B07198" w:rsidP="00BB18C7">
      <w:pPr>
        <w:pStyle w:val="ListParagraph"/>
        <w:numPr>
          <w:ilvl w:val="0"/>
          <w:numId w:val="7"/>
        </w:numPr>
        <w:rPr>
          <w:rFonts w:ascii="Arial" w:hAnsi="Arial" w:cs="Arial"/>
        </w:rPr>
      </w:pPr>
      <w:r>
        <w:rPr>
          <w:rFonts w:ascii="Arial" w:hAnsi="Arial" w:cs="Arial"/>
        </w:rPr>
        <w:t>Sunderland Culture</w:t>
      </w:r>
    </w:p>
    <w:p w14:paraId="43130A5E" w14:textId="083E34A9" w:rsidR="00392DBD" w:rsidRPr="00BB18C7" w:rsidRDefault="00392DBD" w:rsidP="00BB18C7">
      <w:pPr>
        <w:pStyle w:val="ListParagraph"/>
        <w:numPr>
          <w:ilvl w:val="0"/>
          <w:numId w:val="7"/>
        </w:numPr>
        <w:rPr>
          <w:rFonts w:ascii="Arial" w:hAnsi="Arial" w:cs="Arial"/>
        </w:rPr>
      </w:pPr>
      <w:r>
        <w:rPr>
          <w:rFonts w:ascii="Arial" w:hAnsi="Arial" w:cs="Arial"/>
        </w:rPr>
        <w:t>Libraries</w:t>
      </w:r>
    </w:p>
    <w:p w14:paraId="55D7FB55" w14:textId="77777777" w:rsidR="00B552FF" w:rsidRDefault="00B552FF" w:rsidP="00B552FF">
      <w:pPr>
        <w:pStyle w:val="ListParagraph"/>
        <w:rPr>
          <w:rFonts w:ascii="Arial" w:hAnsi="Arial" w:cs="Arial"/>
        </w:rPr>
      </w:pPr>
    </w:p>
    <w:p w14:paraId="721311BA" w14:textId="3062B574" w:rsidR="00B6212F" w:rsidRPr="008D12FF" w:rsidRDefault="008D12FF" w:rsidP="00B552FF">
      <w:pPr>
        <w:pStyle w:val="ListParagraph"/>
        <w:ind w:left="0"/>
      </w:pPr>
      <w:r w:rsidRPr="6288613B">
        <w:rPr>
          <w:rFonts w:ascii="Arial" w:hAnsi="Arial" w:cs="Arial"/>
        </w:rPr>
        <w:t xml:space="preserve">Together for Children </w:t>
      </w:r>
    </w:p>
    <w:p w14:paraId="609BF099" w14:textId="77777777" w:rsidR="00B6212F" w:rsidRPr="008D12FF" w:rsidRDefault="00B6212F" w:rsidP="00B6212F">
      <w:pPr>
        <w:pStyle w:val="ListParagraph"/>
        <w:numPr>
          <w:ilvl w:val="0"/>
          <w:numId w:val="6"/>
        </w:numPr>
        <w:rPr>
          <w:rFonts w:ascii="Arial" w:hAnsi="Arial" w:cs="Arial"/>
        </w:rPr>
      </w:pPr>
      <w:r w:rsidRPr="008D12FF">
        <w:rPr>
          <w:rFonts w:ascii="Arial" w:hAnsi="Arial" w:cs="Arial"/>
        </w:rPr>
        <w:t xml:space="preserve">Youth Drug and Alcohol Project (YDAP) </w:t>
      </w:r>
    </w:p>
    <w:p w14:paraId="4230510B" w14:textId="43E70AF8" w:rsidR="00115AAE" w:rsidRDefault="00115AAE" w:rsidP="008D12FF">
      <w:pPr>
        <w:pStyle w:val="ListParagraph"/>
        <w:numPr>
          <w:ilvl w:val="0"/>
          <w:numId w:val="6"/>
        </w:numPr>
        <w:rPr>
          <w:rFonts w:ascii="Arial" w:hAnsi="Arial" w:cs="Arial"/>
        </w:rPr>
      </w:pPr>
      <w:r w:rsidRPr="008D12FF">
        <w:rPr>
          <w:rFonts w:ascii="Arial" w:hAnsi="Arial" w:cs="Arial"/>
        </w:rPr>
        <w:t xml:space="preserve">Careers and NEET Service </w:t>
      </w:r>
    </w:p>
    <w:p w14:paraId="62F94F92" w14:textId="3B9B7367" w:rsidR="00872CC4" w:rsidRDefault="00225C41" w:rsidP="7A284E52">
      <w:pPr>
        <w:pStyle w:val="ListParagraph"/>
        <w:numPr>
          <w:ilvl w:val="0"/>
          <w:numId w:val="6"/>
        </w:numPr>
        <w:rPr>
          <w:rFonts w:ascii="Arial" w:hAnsi="Arial" w:cs="Arial"/>
        </w:rPr>
      </w:pPr>
      <w:r w:rsidRPr="7A284E52">
        <w:rPr>
          <w:rFonts w:ascii="Arial" w:hAnsi="Arial" w:cs="Arial"/>
        </w:rPr>
        <w:t>Y</w:t>
      </w:r>
      <w:r w:rsidR="56CBB909" w:rsidRPr="7A284E52">
        <w:rPr>
          <w:rFonts w:ascii="Arial" w:hAnsi="Arial" w:cs="Arial"/>
        </w:rPr>
        <w:t xml:space="preserve">outh </w:t>
      </w:r>
      <w:r w:rsidRPr="7A284E52">
        <w:rPr>
          <w:rFonts w:ascii="Arial" w:hAnsi="Arial" w:cs="Arial"/>
        </w:rPr>
        <w:t>O</w:t>
      </w:r>
      <w:r w:rsidR="35DE9545" w:rsidRPr="7A284E52">
        <w:rPr>
          <w:rFonts w:ascii="Arial" w:hAnsi="Arial" w:cs="Arial"/>
        </w:rPr>
        <w:t xml:space="preserve">ffending </w:t>
      </w:r>
      <w:r w:rsidRPr="7A284E52">
        <w:rPr>
          <w:rFonts w:ascii="Arial" w:hAnsi="Arial" w:cs="Arial"/>
        </w:rPr>
        <w:t>S</w:t>
      </w:r>
      <w:r w:rsidR="1FDAE415" w:rsidRPr="7A284E52">
        <w:rPr>
          <w:rFonts w:ascii="Arial" w:hAnsi="Arial" w:cs="Arial"/>
        </w:rPr>
        <w:t>ervice</w:t>
      </w:r>
      <w:r w:rsidRPr="7A284E52">
        <w:rPr>
          <w:rFonts w:ascii="Arial" w:hAnsi="Arial" w:cs="Arial"/>
        </w:rPr>
        <w:t xml:space="preserve"> </w:t>
      </w:r>
      <w:r w:rsidR="12677EED" w:rsidRPr="7A284E52">
        <w:rPr>
          <w:rFonts w:ascii="Arial" w:hAnsi="Arial" w:cs="Arial"/>
        </w:rPr>
        <w:t xml:space="preserve">Prevention </w:t>
      </w:r>
      <w:r w:rsidR="14A2DD4A" w:rsidRPr="7A284E52">
        <w:rPr>
          <w:rFonts w:ascii="Arial" w:hAnsi="Arial" w:cs="Arial"/>
        </w:rPr>
        <w:t>(YOS)</w:t>
      </w:r>
    </w:p>
    <w:p w14:paraId="536F6404" w14:textId="1138DE20" w:rsidR="005B2D1F" w:rsidRDefault="007C4D75" w:rsidP="00872CC4">
      <w:pPr>
        <w:pStyle w:val="ListParagraph"/>
        <w:numPr>
          <w:ilvl w:val="0"/>
          <w:numId w:val="6"/>
        </w:numPr>
        <w:rPr>
          <w:rFonts w:ascii="Arial" w:hAnsi="Arial" w:cs="Arial"/>
        </w:rPr>
      </w:pPr>
      <w:r>
        <w:rPr>
          <w:rFonts w:ascii="Arial" w:hAnsi="Arial" w:cs="Arial"/>
        </w:rPr>
        <w:t>Sunderland Music Hub</w:t>
      </w:r>
    </w:p>
    <w:p w14:paraId="6A4CEC03" w14:textId="77777777" w:rsidR="00881F79" w:rsidRDefault="00881F79" w:rsidP="00A37BEF">
      <w:pPr>
        <w:spacing w:after="0"/>
        <w:rPr>
          <w:rFonts w:ascii="Arial" w:hAnsi="Arial" w:cs="Arial"/>
        </w:rPr>
      </w:pPr>
      <w:r>
        <w:rPr>
          <w:rFonts w:ascii="Arial" w:hAnsi="Arial" w:cs="Arial"/>
        </w:rPr>
        <w:t>NHS</w:t>
      </w:r>
    </w:p>
    <w:p w14:paraId="2F6B2AC3" w14:textId="77777777" w:rsidR="00E11722" w:rsidRPr="00E11722" w:rsidRDefault="00E11722" w:rsidP="00E11722">
      <w:pPr>
        <w:pStyle w:val="ListParagraph"/>
        <w:numPr>
          <w:ilvl w:val="0"/>
          <w:numId w:val="8"/>
        </w:numPr>
        <w:rPr>
          <w:rFonts w:ascii="Arial" w:hAnsi="Arial" w:cs="Arial"/>
        </w:rPr>
      </w:pPr>
      <w:r w:rsidRPr="00E11722">
        <w:rPr>
          <w:rFonts w:ascii="Arial" w:hAnsi="Arial" w:cs="Arial"/>
        </w:rPr>
        <w:t xml:space="preserve">Growing Healthy Sunderland - 0-19 Public Health Service </w:t>
      </w:r>
    </w:p>
    <w:p w14:paraId="03500C20" w14:textId="77777777" w:rsidR="000E6676" w:rsidRPr="00881F79" w:rsidRDefault="000E6676" w:rsidP="000E6676">
      <w:pPr>
        <w:pStyle w:val="ListParagraph"/>
        <w:numPr>
          <w:ilvl w:val="0"/>
          <w:numId w:val="8"/>
        </w:numPr>
        <w:rPr>
          <w:rFonts w:ascii="Arial" w:hAnsi="Arial" w:cs="Arial"/>
        </w:rPr>
      </w:pPr>
      <w:r>
        <w:rPr>
          <w:rFonts w:ascii="Arial" w:hAnsi="Arial" w:cs="Arial"/>
        </w:rPr>
        <w:t>Healthy Heads</w:t>
      </w:r>
      <w:r w:rsidRPr="00881F79">
        <w:rPr>
          <w:rFonts w:ascii="Arial" w:hAnsi="Arial" w:cs="Arial"/>
        </w:rPr>
        <w:t xml:space="preserve"> </w:t>
      </w:r>
    </w:p>
    <w:p w14:paraId="5DEED7A4" w14:textId="6D4E1F81" w:rsidR="000E6676" w:rsidRDefault="000E6676" w:rsidP="000E6676">
      <w:pPr>
        <w:pStyle w:val="ListParagraph"/>
        <w:numPr>
          <w:ilvl w:val="0"/>
          <w:numId w:val="8"/>
        </w:numPr>
        <w:rPr>
          <w:rFonts w:ascii="Arial" w:hAnsi="Arial" w:cs="Arial"/>
        </w:rPr>
      </w:pPr>
      <w:r w:rsidRPr="7A284E52">
        <w:rPr>
          <w:rFonts w:ascii="Arial" w:hAnsi="Arial" w:cs="Arial"/>
        </w:rPr>
        <w:t>Sunderland Community Children and Young People’s Mental Health Service (CCYPMHS)</w:t>
      </w:r>
    </w:p>
    <w:p w14:paraId="4729F0AC" w14:textId="77777777" w:rsidR="00881F79" w:rsidRPr="00881F79" w:rsidRDefault="00881F79" w:rsidP="00881F79">
      <w:pPr>
        <w:pStyle w:val="ListParagraph"/>
        <w:numPr>
          <w:ilvl w:val="0"/>
          <w:numId w:val="8"/>
        </w:numPr>
        <w:rPr>
          <w:rFonts w:ascii="Arial" w:hAnsi="Arial" w:cs="Arial"/>
        </w:rPr>
      </w:pPr>
      <w:r w:rsidRPr="00881F79">
        <w:rPr>
          <w:rFonts w:ascii="Arial" w:hAnsi="Arial" w:cs="Arial"/>
        </w:rPr>
        <w:t xml:space="preserve">Children and Young People’s Service (CYPS) </w:t>
      </w:r>
    </w:p>
    <w:p w14:paraId="500C463F" w14:textId="77777777" w:rsidR="006462FC" w:rsidRDefault="006462FC" w:rsidP="006462FC">
      <w:pPr>
        <w:pStyle w:val="ListParagraph"/>
        <w:numPr>
          <w:ilvl w:val="0"/>
          <w:numId w:val="8"/>
        </w:numPr>
        <w:rPr>
          <w:rFonts w:ascii="Arial" w:hAnsi="Arial" w:cs="Arial"/>
        </w:rPr>
      </w:pPr>
      <w:r w:rsidRPr="006462FC">
        <w:rPr>
          <w:rFonts w:ascii="Arial" w:hAnsi="Arial" w:cs="Arial"/>
        </w:rPr>
        <w:t xml:space="preserve">Sunderland Integrated Sexual Health Service </w:t>
      </w:r>
    </w:p>
    <w:p w14:paraId="4708D16E" w14:textId="13DB5286" w:rsidR="000D2B48" w:rsidRPr="006462FC" w:rsidRDefault="000D2B48" w:rsidP="006462FC">
      <w:pPr>
        <w:pStyle w:val="ListParagraph"/>
        <w:numPr>
          <w:ilvl w:val="0"/>
          <w:numId w:val="8"/>
        </w:numPr>
        <w:rPr>
          <w:rFonts w:ascii="Arial" w:hAnsi="Arial" w:cs="Arial"/>
        </w:rPr>
      </w:pPr>
      <w:r>
        <w:rPr>
          <w:rFonts w:ascii="Arial" w:hAnsi="Arial" w:cs="Arial"/>
        </w:rPr>
        <w:t>Sunderland Stop Smoking Service</w:t>
      </w:r>
    </w:p>
    <w:p w14:paraId="5FDD65FD" w14:textId="77777777" w:rsidR="008D12FF" w:rsidRPr="00115AAE" w:rsidRDefault="008D12FF" w:rsidP="008D12FF">
      <w:pPr>
        <w:rPr>
          <w:rFonts w:ascii="Arial" w:hAnsi="Arial" w:cs="Arial"/>
        </w:rPr>
      </w:pPr>
      <w:r w:rsidRPr="6288613B">
        <w:rPr>
          <w:rFonts w:ascii="Arial" w:hAnsi="Arial" w:cs="Arial"/>
        </w:rPr>
        <w:t xml:space="preserve">Sunderland Mind </w:t>
      </w:r>
    </w:p>
    <w:p w14:paraId="4B9E79C5" w14:textId="77777777" w:rsidR="008D12FF" w:rsidRDefault="008D12FF" w:rsidP="008D12FF">
      <w:pPr>
        <w:rPr>
          <w:rFonts w:ascii="Arial" w:hAnsi="Arial" w:cs="Arial"/>
        </w:rPr>
      </w:pPr>
      <w:r w:rsidRPr="00115AAE">
        <w:rPr>
          <w:rFonts w:ascii="Arial" w:hAnsi="Arial" w:cs="Arial"/>
        </w:rPr>
        <w:t xml:space="preserve">Washington Mind </w:t>
      </w:r>
    </w:p>
    <w:p w14:paraId="68E83B30" w14:textId="77777777" w:rsidR="000E6676" w:rsidRPr="00115AAE" w:rsidRDefault="000E6676" w:rsidP="000E6676">
      <w:pPr>
        <w:rPr>
          <w:rFonts w:ascii="Arial" w:hAnsi="Arial" w:cs="Arial"/>
        </w:rPr>
      </w:pPr>
      <w:r w:rsidRPr="6288613B">
        <w:rPr>
          <w:rFonts w:ascii="Arial" w:hAnsi="Arial" w:cs="Arial"/>
        </w:rPr>
        <w:t xml:space="preserve">Northumbria Police </w:t>
      </w:r>
    </w:p>
    <w:p w14:paraId="747C2C53" w14:textId="19F9EB65" w:rsidR="00B6212F" w:rsidRPr="00115AAE" w:rsidRDefault="00B6212F" w:rsidP="00B6212F">
      <w:pPr>
        <w:rPr>
          <w:rFonts w:ascii="Arial" w:hAnsi="Arial" w:cs="Arial"/>
        </w:rPr>
      </w:pPr>
      <w:r w:rsidRPr="0EE1BB36">
        <w:rPr>
          <w:rFonts w:ascii="Arial" w:hAnsi="Arial" w:cs="Arial"/>
        </w:rPr>
        <w:t>R</w:t>
      </w:r>
      <w:r w:rsidR="7AD77EFB" w:rsidRPr="0EE1BB36">
        <w:rPr>
          <w:rFonts w:ascii="Arial" w:hAnsi="Arial" w:cs="Arial"/>
        </w:rPr>
        <w:t xml:space="preserve">ise North East </w:t>
      </w:r>
    </w:p>
    <w:p w14:paraId="1326965A" w14:textId="4A62C0AE" w:rsidR="00804BB0" w:rsidRDefault="00A40E19" w:rsidP="008D12FF">
      <w:pPr>
        <w:rPr>
          <w:rFonts w:ascii="Arial" w:hAnsi="Arial" w:cs="Arial"/>
        </w:rPr>
      </w:pPr>
      <w:r>
        <w:rPr>
          <w:rFonts w:ascii="Arial" w:hAnsi="Arial" w:cs="Arial"/>
        </w:rPr>
        <w:t xml:space="preserve">Royal National </w:t>
      </w:r>
      <w:r w:rsidR="00804BB0" w:rsidRPr="00804BB0">
        <w:rPr>
          <w:rFonts w:ascii="Arial" w:hAnsi="Arial" w:cs="Arial"/>
        </w:rPr>
        <w:t>Lifeboat Institution</w:t>
      </w:r>
    </w:p>
    <w:p w14:paraId="041CF791" w14:textId="16F2A93A" w:rsidR="00804D43" w:rsidRDefault="00044CAC">
      <w:pPr>
        <w:rPr>
          <w:rFonts w:ascii="Arial" w:hAnsi="Arial" w:cs="Arial"/>
        </w:rPr>
        <w:sectPr w:rsidR="00804D43">
          <w:footerReference w:type="default" r:id="rId20"/>
          <w:pgSz w:w="11906" w:h="16838"/>
          <w:pgMar w:top="1440" w:right="1440" w:bottom="1440" w:left="1440" w:header="708" w:footer="708" w:gutter="0"/>
          <w:cols w:space="708"/>
          <w:docGrid w:linePitch="360"/>
        </w:sectPr>
      </w:pPr>
      <w:r>
        <w:rPr>
          <w:rFonts w:ascii="Arial" w:hAnsi="Arial" w:cs="Arial"/>
        </w:rPr>
        <w:t>Tyne &amp; Wear Fire &amp; Rescue Servic</w:t>
      </w:r>
      <w:r w:rsidR="00E428B9">
        <w:rPr>
          <w:rFonts w:ascii="Arial" w:hAnsi="Arial" w:cs="Arial"/>
        </w:rPr>
        <w:t>e</w:t>
      </w:r>
    </w:p>
    <w:p w14:paraId="4D12EABB" w14:textId="77777777" w:rsidR="00F819E1" w:rsidRDefault="00F819E1" w:rsidP="00E428B9">
      <w:pPr>
        <w:rPr>
          <w:rFonts w:ascii="Arial" w:hAnsi="Arial" w:cs="Arial"/>
        </w:rPr>
      </w:pPr>
    </w:p>
    <w:sectPr w:rsidR="00F819E1" w:rsidSect="00E428B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6FA6A" w14:textId="77777777" w:rsidR="009A6155" w:rsidRDefault="009A6155" w:rsidP="00722FB9">
      <w:pPr>
        <w:spacing w:after="0" w:line="240" w:lineRule="auto"/>
      </w:pPr>
      <w:r>
        <w:separator/>
      </w:r>
    </w:p>
  </w:endnote>
  <w:endnote w:type="continuationSeparator" w:id="0">
    <w:p w14:paraId="60174D10" w14:textId="77777777" w:rsidR="009A6155" w:rsidRDefault="009A6155" w:rsidP="00722FB9">
      <w:pPr>
        <w:spacing w:after="0" w:line="240" w:lineRule="auto"/>
      </w:pPr>
      <w:r>
        <w:continuationSeparator/>
      </w:r>
    </w:p>
  </w:endnote>
  <w:endnote w:type="continuationNotice" w:id="1">
    <w:p w14:paraId="4BB295E7" w14:textId="77777777" w:rsidR="009A6155" w:rsidRDefault="009A61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771627"/>
      <w:docPartObj>
        <w:docPartGallery w:val="Page Numbers (Bottom of Page)"/>
        <w:docPartUnique/>
      </w:docPartObj>
    </w:sdtPr>
    <w:sdtEndPr>
      <w:rPr>
        <w:color w:val="7F7F7F" w:themeColor="background1" w:themeShade="7F"/>
        <w:spacing w:val="60"/>
      </w:rPr>
    </w:sdtEndPr>
    <w:sdtContent>
      <w:p w14:paraId="05324907" w14:textId="2B48E2A8" w:rsidR="00D32A90" w:rsidRDefault="00D32A90">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3BE7B4D7" w14:textId="77777777" w:rsidR="00D32A90" w:rsidRDefault="00D32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E49D6" w14:textId="77777777" w:rsidR="009A6155" w:rsidRDefault="009A6155" w:rsidP="00722FB9">
      <w:pPr>
        <w:spacing w:after="0" w:line="240" w:lineRule="auto"/>
      </w:pPr>
      <w:r>
        <w:separator/>
      </w:r>
    </w:p>
  </w:footnote>
  <w:footnote w:type="continuationSeparator" w:id="0">
    <w:p w14:paraId="7842E033" w14:textId="77777777" w:rsidR="009A6155" w:rsidRDefault="009A6155" w:rsidP="00722FB9">
      <w:pPr>
        <w:spacing w:after="0" w:line="240" w:lineRule="auto"/>
      </w:pPr>
      <w:r>
        <w:continuationSeparator/>
      </w:r>
    </w:p>
  </w:footnote>
  <w:footnote w:type="continuationNotice" w:id="1">
    <w:p w14:paraId="6E2D0851" w14:textId="77777777" w:rsidR="009A6155" w:rsidRDefault="009A6155">
      <w:pPr>
        <w:spacing w:after="0" w:line="240" w:lineRule="auto"/>
      </w:pPr>
    </w:p>
  </w:footnote>
  <w:footnote w:id="2">
    <w:p w14:paraId="7885B57C" w14:textId="3139042C" w:rsidR="00722FB9" w:rsidRPr="00FB66EE" w:rsidRDefault="00722FB9" w:rsidP="00722FB9">
      <w:pPr>
        <w:pStyle w:val="FootnoteText"/>
        <w:rPr>
          <w:rFonts w:ascii="Arial" w:hAnsi="Arial" w:cs="Arial"/>
        </w:rPr>
      </w:pPr>
      <w:r w:rsidRPr="00FB66EE">
        <w:rPr>
          <w:rStyle w:val="FootnoteReference"/>
          <w:rFonts w:ascii="Arial" w:hAnsi="Arial" w:cs="Arial"/>
        </w:rPr>
        <w:footnoteRef/>
      </w:r>
      <w:r w:rsidRPr="00FB66EE">
        <w:rPr>
          <w:rFonts w:ascii="Arial" w:hAnsi="Arial" w:cs="Arial"/>
        </w:rPr>
        <w:t xml:space="preserve"> Detailed information on early help can be found in Chapter 1 of </w:t>
      </w:r>
      <w:hyperlink r:id="rId1" w:history="1">
        <w:r w:rsidR="00404C83" w:rsidRPr="00FB66EE">
          <w:rPr>
            <w:rStyle w:val="Hyperlink"/>
            <w:rFonts w:ascii="Arial" w:hAnsi="Arial" w:cs="Arial"/>
          </w:rPr>
          <w:t>Working together to safeguard children - GOV.UK (www.gov.uk)</w:t>
        </w:r>
      </w:hyperlink>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AA34"/>
    <w:multiLevelType w:val="hybridMultilevel"/>
    <w:tmpl w:val="1850FBDE"/>
    <w:lvl w:ilvl="0" w:tplc="08090001">
      <w:start w:val="1"/>
      <w:numFmt w:val="bullet"/>
      <w:lvlText w:val=""/>
      <w:lvlJc w:val="left"/>
      <w:pPr>
        <w:ind w:left="720" w:hanging="360"/>
      </w:pPr>
      <w:rPr>
        <w:rFonts w:ascii="Symbol" w:hAnsi="Symbol" w:hint="default"/>
      </w:rPr>
    </w:lvl>
    <w:lvl w:ilvl="1" w:tplc="AD365F80">
      <w:start w:val="1"/>
      <w:numFmt w:val="bullet"/>
      <w:lvlText w:val="o"/>
      <w:lvlJc w:val="left"/>
      <w:pPr>
        <w:ind w:left="1440" w:hanging="360"/>
      </w:pPr>
      <w:rPr>
        <w:rFonts w:ascii="Courier New" w:hAnsi="Courier New" w:hint="default"/>
      </w:rPr>
    </w:lvl>
    <w:lvl w:ilvl="2" w:tplc="0B9A840A">
      <w:start w:val="1"/>
      <w:numFmt w:val="bullet"/>
      <w:lvlText w:val=""/>
      <w:lvlJc w:val="left"/>
      <w:pPr>
        <w:ind w:left="2160" w:hanging="360"/>
      </w:pPr>
      <w:rPr>
        <w:rFonts w:ascii="Wingdings" w:hAnsi="Wingdings" w:hint="default"/>
      </w:rPr>
    </w:lvl>
    <w:lvl w:ilvl="3" w:tplc="F8509FE4">
      <w:start w:val="1"/>
      <w:numFmt w:val="bullet"/>
      <w:lvlText w:val=""/>
      <w:lvlJc w:val="left"/>
      <w:pPr>
        <w:ind w:left="2880" w:hanging="360"/>
      </w:pPr>
      <w:rPr>
        <w:rFonts w:ascii="Symbol" w:hAnsi="Symbol" w:hint="default"/>
      </w:rPr>
    </w:lvl>
    <w:lvl w:ilvl="4" w:tplc="989AFA6E">
      <w:start w:val="1"/>
      <w:numFmt w:val="bullet"/>
      <w:lvlText w:val="o"/>
      <w:lvlJc w:val="left"/>
      <w:pPr>
        <w:ind w:left="3600" w:hanging="360"/>
      </w:pPr>
      <w:rPr>
        <w:rFonts w:ascii="Courier New" w:hAnsi="Courier New" w:hint="default"/>
      </w:rPr>
    </w:lvl>
    <w:lvl w:ilvl="5" w:tplc="EEBE965E">
      <w:start w:val="1"/>
      <w:numFmt w:val="bullet"/>
      <w:lvlText w:val=""/>
      <w:lvlJc w:val="left"/>
      <w:pPr>
        <w:ind w:left="4320" w:hanging="360"/>
      </w:pPr>
      <w:rPr>
        <w:rFonts w:ascii="Wingdings" w:hAnsi="Wingdings" w:hint="default"/>
      </w:rPr>
    </w:lvl>
    <w:lvl w:ilvl="6" w:tplc="0B6EDEAE">
      <w:start w:val="1"/>
      <w:numFmt w:val="bullet"/>
      <w:lvlText w:val=""/>
      <w:lvlJc w:val="left"/>
      <w:pPr>
        <w:ind w:left="5040" w:hanging="360"/>
      </w:pPr>
      <w:rPr>
        <w:rFonts w:ascii="Symbol" w:hAnsi="Symbol" w:hint="default"/>
      </w:rPr>
    </w:lvl>
    <w:lvl w:ilvl="7" w:tplc="7DD27318">
      <w:start w:val="1"/>
      <w:numFmt w:val="bullet"/>
      <w:lvlText w:val="o"/>
      <w:lvlJc w:val="left"/>
      <w:pPr>
        <w:ind w:left="5760" w:hanging="360"/>
      </w:pPr>
      <w:rPr>
        <w:rFonts w:ascii="Courier New" w:hAnsi="Courier New" w:hint="default"/>
      </w:rPr>
    </w:lvl>
    <w:lvl w:ilvl="8" w:tplc="C930CA74">
      <w:start w:val="1"/>
      <w:numFmt w:val="bullet"/>
      <w:lvlText w:val=""/>
      <w:lvlJc w:val="left"/>
      <w:pPr>
        <w:ind w:left="6480" w:hanging="360"/>
      </w:pPr>
      <w:rPr>
        <w:rFonts w:ascii="Wingdings" w:hAnsi="Wingdings" w:hint="default"/>
      </w:rPr>
    </w:lvl>
  </w:abstractNum>
  <w:abstractNum w:abstractNumId="1" w15:restartNumberingAfterBreak="0">
    <w:nsid w:val="050A79F4"/>
    <w:multiLevelType w:val="hybridMultilevel"/>
    <w:tmpl w:val="A540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043C4"/>
    <w:multiLevelType w:val="hybridMultilevel"/>
    <w:tmpl w:val="984295BA"/>
    <w:lvl w:ilvl="0" w:tplc="A37AE708">
      <w:start w:val="1"/>
      <w:numFmt w:val="bullet"/>
      <w:lvlText w:val="·"/>
      <w:lvlJc w:val="left"/>
      <w:pPr>
        <w:ind w:left="720" w:hanging="360"/>
      </w:pPr>
      <w:rPr>
        <w:rFonts w:ascii="Symbol" w:hAnsi="Symbol" w:hint="default"/>
      </w:rPr>
    </w:lvl>
    <w:lvl w:ilvl="1" w:tplc="CBAE7980">
      <w:start w:val="1"/>
      <w:numFmt w:val="bullet"/>
      <w:lvlText w:val="o"/>
      <w:lvlJc w:val="left"/>
      <w:pPr>
        <w:ind w:left="1440" w:hanging="360"/>
      </w:pPr>
      <w:rPr>
        <w:rFonts w:ascii="Courier New" w:hAnsi="Courier New" w:hint="default"/>
      </w:rPr>
    </w:lvl>
    <w:lvl w:ilvl="2" w:tplc="A7E69C44">
      <w:start w:val="1"/>
      <w:numFmt w:val="bullet"/>
      <w:lvlText w:val=""/>
      <w:lvlJc w:val="left"/>
      <w:pPr>
        <w:ind w:left="2160" w:hanging="360"/>
      </w:pPr>
      <w:rPr>
        <w:rFonts w:ascii="Wingdings" w:hAnsi="Wingdings" w:hint="default"/>
      </w:rPr>
    </w:lvl>
    <w:lvl w:ilvl="3" w:tplc="62BA0056">
      <w:start w:val="1"/>
      <w:numFmt w:val="bullet"/>
      <w:lvlText w:val=""/>
      <w:lvlJc w:val="left"/>
      <w:pPr>
        <w:ind w:left="2880" w:hanging="360"/>
      </w:pPr>
      <w:rPr>
        <w:rFonts w:ascii="Symbol" w:hAnsi="Symbol" w:hint="default"/>
      </w:rPr>
    </w:lvl>
    <w:lvl w:ilvl="4" w:tplc="3F062E5A">
      <w:start w:val="1"/>
      <w:numFmt w:val="bullet"/>
      <w:lvlText w:val="o"/>
      <w:lvlJc w:val="left"/>
      <w:pPr>
        <w:ind w:left="3600" w:hanging="360"/>
      </w:pPr>
      <w:rPr>
        <w:rFonts w:ascii="Courier New" w:hAnsi="Courier New" w:hint="default"/>
      </w:rPr>
    </w:lvl>
    <w:lvl w:ilvl="5" w:tplc="8B96909C">
      <w:start w:val="1"/>
      <w:numFmt w:val="bullet"/>
      <w:lvlText w:val=""/>
      <w:lvlJc w:val="left"/>
      <w:pPr>
        <w:ind w:left="4320" w:hanging="360"/>
      </w:pPr>
      <w:rPr>
        <w:rFonts w:ascii="Wingdings" w:hAnsi="Wingdings" w:hint="default"/>
      </w:rPr>
    </w:lvl>
    <w:lvl w:ilvl="6" w:tplc="1C58A516">
      <w:start w:val="1"/>
      <w:numFmt w:val="bullet"/>
      <w:lvlText w:val=""/>
      <w:lvlJc w:val="left"/>
      <w:pPr>
        <w:ind w:left="5040" w:hanging="360"/>
      </w:pPr>
      <w:rPr>
        <w:rFonts w:ascii="Symbol" w:hAnsi="Symbol" w:hint="default"/>
      </w:rPr>
    </w:lvl>
    <w:lvl w:ilvl="7" w:tplc="B8EA697C">
      <w:start w:val="1"/>
      <w:numFmt w:val="bullet"/>
      <w:lvlText w:val="o"/>
      <w:lvlJc w:val="left"/>
      <w:pPr>
        <w:ind w:left="5760" w:hanging="360"/>
      </w:pPr>
      <w:rPr>
        <w:rFonts w:ascii="Courier New" w:hAnsi="Courier New" w:hint="default"/>
      </w:rPr>
    </w:lvl>
    <w:lvl w:ilvl="8" w:tplc="574C6036">
      <w:start w:val="1"/>
      <w:numFmt w:val="bullet"/>
      <w:lvlText w:val=""/>
      <w:lvlJc w:val="left"/>
      <w:pPr>
        <w:ind w:left="6480" w:hanging="360"/>
      </w:pPr>
      <w:rPr>
        <w:rFonts w:ascii="Wingdings" w:hAnsi="Wingdings" w:hint="default"/>
      </w:rPr>
    </w:lvl>
  </w:abstractNum>
  <w:abstractNum w:abstractNumId="3" w15:restartNumberingAfterBreak="0">
    <w:nsid w:val="0BB12C77"/>
    <w:multiLevelType w:val="hybridMultilevel"/>
    <w:tmpl w:val="959A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F8BAE"/>
    <w:multiLevelType w:val="hybridMultilevel"/>
    <w:tmpl w:val="76FAEC86"/>
    <w:lvl w:ilvl="0" w:tplc="5A76D9C6">
      <w:start w:val="1"/>
      <w:numFmt w:val="bullet"/>
      <w:lvlText w:val="·"/>
      <w:lvlJc w:val="left"/>
      <w:pPr>
        <w:ind w:left="720" w:hanging="360"/>
      </w:pPr>
      <w:rPr>
        <w:rFonts w:ascii="Symbol" w:hAnsi="Symbol" w:hint="default"/>
      </w:rPr>
    </w:lvl>
    <w:lvl w:ilvl="1" w:tplc="31C231AA">
      <w:start w:val="1"/>
      <w:numFmt w:val="bullet"/>
      <w:lvlText w:val="o"/>
      <w:lvlJc w:val="left"/>
      <w:pPr>
        <w:ind w:left="1440" w:hanging="360"/>
      </w:pPr>
      <w:rPr>
        <w:rFonts w:ascii="Courier New" w:hAnsi="Courier New" w:hint="default"/>
      </w:rPr>
    </w:lvl>
    <w:lvl w:ilvl="2" w:tplc="9F168958">
      <w:start w:val="1"/>
      <w:numFmt w:val="bullet"/>
      <w:lvlText w:val=""/>
      <w:lvlJc w:val="left"/>
      <w:pPr>
        <w:ind w:left="2160" w:hanging="360"/>
      </w:pPr>
      <w:rPr>
        <w:rFonts w:ascii="Wingdings" w:hAnsi="Wingdings" w:hint="default"/>
      </w:rPr>
    </w:lvl>
    <w:lvl w:ilvl="3" w:tplc="80C2200C">
      <w:start w:val="1"/>
      <w:numFmt w:val="bullet"/>
      <w:lvlText w:val=""/>
      <w:lvlJc w:val="left"/>
      <w:pPr>
        <w:ind w:left="2880" w:hanging="360"/>
      </w:pPr>
      <w:rPr>
        <w:rFonts w:ascii="Symbol" w:hAnsi="Symbol" w:hint="default"/>
      </w:rPr>
    </w:lvl>
    <w:lvl w:ilvl="4" w:tplc="B9BE4B58">
      <w:start w:val="1"/>
      <w:numFmt w:val="bullet"/>
      <w:lvlText w:val="o"/>
      <w:lvlJc w:val="left"/>
      <w:pPr>
        <w:ind w:left="3600" w:hanging="360"/>
      </w:pPr>
      <w:rPr>
        <w:rFonts w:ascii="Courier New" w:hAnsi="Courier New" w:hint="default"/>
      </w:rPr>
    </w:lvl>
    <w:lvl w:ilvl="5" w:tplc="EDEE62F2">
      <w:start w:val="1"/>
      <w:numFmt w:val="bullet"/>
      <w:lvlText w:val=""/>
      <w:lvlJc w:val="left"/>
      <w:pPr>
        <w:ind w:left="4320" w:hanging="360"/>
      </w:pPr>
      <w:rPr>
        <w:rFonts w:ascii="Wingdings" w:hAnsi="Wingdings" w:hint="default"/>
      </w:rPr>
    </w:lvl>
    <w:lvl w:ilvl="6" w:tplc="3936420C">
      <w:start w:val="1"/>
      <w:numFmt w:val="bullet"/>
      <w:lvlText w:val=""/>
      <w:lvlJc w:val="left"/>
      <w:pPr>
        <w:ind w:left="5040" w:hanging="360"/>
      </w:pPr>
      <w:rPr>
        <w:rFonts w:ascii="Symbol" w:hAnsi="Symbol" w:hint="default"/>
      </w:rPr>
    </w:lvl>
    <w:lvl w:ilvl="7" w:tplc="5A66675C">
      <w:start w:val="1"/>
      <w:numFmt w:val="bullet"/>
      <w:lvlText w:val="o"/>
      <w:lvlJc w:val="left"/>
      <w:pPr>
        <w:ind w:left="5760" w:hanging="360"/>
      </w:pPr>
      <w:rPr>
        <w:rFonts w:ascii="Courier New" w:hAnsi="Courier New" w:hint="default"/>
      </w:rPr>
    </w:lvl>
    <w:lvl w:ilvl="8" w:tplc="CC64B484">
      <w:start w:val="1"/>
      <w:numFmt w:val="bullet"/>
      <w:lvlText w:val=""/>
      <w:lvlJc w:val="left"/>
      <w:pPr>
        <w:ind w:left="6480" w:hanging="360"/>
      </w:pPr>
      <w:rPr>
        <w:rFonts w:ascii="Wingdings" w:hAnsi="Wingdings" w:hint="default"/>
      </w:rPr>
    </w:lvl>
  </w:abstractNum>
  <w:abstractNum w:abstractNumId="5" w15:restartNumberingAfterBreak="0">
    <w:nsid w:val="1ED5768B"/>
    <w:multiLevelType w:val="hybridMultilevel"/>
    <w:tmpl w:val="477AA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064209"/>
    <w:multiLevelType w:val="hybridMultilevel"/>
    <w:tmpl w:val="3F54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B241D"/>
    <w:multiLevelType w:val="hybridMultilevel"/>
    <w:tmpl w:val="B652E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B7F213"/>
    <w:multiLevelType w:val="hybridMultilevel"/>
    <w:tmpl w:val="5EB6CC94"/>
    <w:lvl w:ilvl="0" w:tplc="FD8A320C">
      <w:start w:val="1"/>
      <w:numFmt w:val="bullet"/>
      <w:lvlText w:val="·"/>
      <w:lvlJc w:val="left"/>
      <w:pPr>
        <w:ind w:left="720" w:hanging="360"/>
      </w:pPr>
      <w:rPr>
        <w:rFonts w:ascii="Symbol" w:hAnsi="Symbol" w:hint="default"/>
      </w:rPr>
    </w:lvl>
    <w:lvl w:ilvl="1" w:tplc="77F8FEA2">
      <w:start w:val="1"/>
      <w:numFmt w:val="bullet"/>
      <w:lvlText w:val="o"/>
      <w:lvlJc w:val="left"/>
      <w:pPr>
        <w:ind w:left="1440" w:hanging="360"/>
      </w:pPr>
      <w:rPr>
        <w:rFonts w:ascii="Courier New" w:hAnsi="Courier New" w:hint="default"/>
      </w:rPr>
    </w:lvl>
    <w:lvl w:ilvl="2" w:tplc="19BC8FBC">
      <w:start w:val="1"/>
      <w:numFmt w:val="bullet"/>
      <w:lvlText w:val=""/>
      <w:lvlJc w:val="left"/>
      <w:pPr>
        <w:ind w:left="2160" w:hanging="360"/>
      </w:pPr>
      <w:rPr>
        <w:rFonts w:ascii="Wingdings" w:hAnsi="Wingdings" w:hint="default"/>
      </w:rPr>
    </w:lvl>
    <w:lvl w:ilvl="3" w:tplc="9F04F102">
      <w:start w:val="1"/>
      <w:numFmt w:val="bullet"/>
      <w:lvlText w:val=""/>
      <w:lvlJc w:val="left"/>
      <w:pPr>
        <w:ind w:left="2880" w:hanging="360"/>
      </w:pPr>
      <w:rPr>
        <w:rFonts w:ascii="Symbol" w:hAnsi="Symbol" w:hint="default"/>
      </w:rPr>
    </w:lvl>
    <w:lvl w:ilvl="4" w:tplc="9A9E0BC4">
      <w:start w:val="1"/>
      <w:numFmt w:val="bullet"/>
      <w:lvlText w:val="o"/>
      <w:lvlJc w:val="left"/>
      <w:pPr>
        <w:ind w:left="3600" w:hanging="360"/>
      </w:pPr>
      <w:rPr>
        <w:rFonts w:ascii="Courier New" w:hAnsi="Courier New" w:hint="default"/>
      </w:rPr>
    </w:lvl>
    <w:lvl w:ilvl="5" w:tplc="A47A8462">
      <w:start w:val="1"/>
      <w:numFmt w:val="bullet"/>
      <w:lvlText w:val=""/>
      <w:lvlJc w:val="left"/>
      <w:pPr>
        <w:ind w:left="4320" w:hanging="360"/>
      </w:pPr>
      <w:rPr>
        <w:rFonts w:ascii="Wingdings" w:hAnsi="Wingdings" w:hint="default"/>
      </w:rPr>
    </w:lvl>
    <w:lvl w:ilvl="6" w:tplc="1BFAB7A0">
      <w:start w:val="1"/>
      <w:numFmt w:val="bullet"/>
      <w:lvlText w:val=""/>
      <w:lvlJc w:val="left"/>
      <w:pPr>
        <w:ind w:left="5040" w:hanging="360"/>
      </w:pPr>
      <w:rPr>
        <w:rFonts w:ascii="Symbol" w:hAnsi="Symbol" w:hint="default"/>
      </w:rPr>
    </w:lvl>
    <w:lvl w:ilvl="7" w:tplc="F9F837CA">
      <w:start w:val="1"/>
      <w:numFmt w:val="bullet"/>
      <w:lvlText w:val="o"/>
      <w:lvlJc w:val="left"/>
      <w:pPr>
        <w:ind w:left="5760" w:hanging="360"/>
      </w:pPr>
      <w:rPr>
        <w:rFonts w:ascii="Courier New" w:hAnsi="Courier New" w:hint="default"/>
      </w:rPr>
    </w:lvl>
    <w:lvl w:ilvl="8" w:tplc="D38A0E56">
      <w:start w:val="1"/>
      <w:numFmt w:val="bullet"/>
      <w:lvlText w:val=""/>
      <w:lvlJc w:val="left"/>
      <w:pPr>
        <w:ind w:left="6480" w:hanging="360"/>
      </w:pPr>
      <w:rPr>
        <w:rFonts w:ascii="Wingdings" w:hAnsi="Wingdings" w:hint="default"/>
      </w:rPr>
    </w:lvl>
  </w:abstractNum>
  <w:abstractNum w:abstractNumId="9" w15:restartNumberingAfterBreak="0">
    <w:nsid w:val="2EF22B78"/>
    <w:multiLevelType w:val="hybridMultilevel"/>
    <w:tmpl w:val="B7247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9595B"/>
    <w:multiLevelType w:val="hybridMultilevel"/>
    <w:tmpl w:val="B628CD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FF082B"/>
    <w:multiLevelType w:val="hybridMultilevel"/>
    <w:tmpl w:val="4B162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492106"/>
    <w:multiLevelType w:val="hybridMultilevel"/>
    <w:tmpl w:val="3B1C2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363EB0"/>
    <w:multiLevelType w:val="hybridMultilevel"/>
    <w:tmpl w:val="5986D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517C16"/>
    <w:multiLevelType w:val="hybridMultilevel"/>
    <w:tmpl w:val="CF38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51DAC"/>
    <w:multiLevelType w:val="hybridMultilevel"/>
    <w:tmpl w:val="15269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237007F"/>
    <w:multiLevelType w:val="hybridMultilevel"/>
    <w:tmpl w:val="6C821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66226A"/>
    <w:multiLevelType w:val="hybridMultilevel"/>
    <w:tmpl w:val="E21C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AF1A14"/>
    <w:multiLevelType w:val="multilevel"/>
    <w:tmpl w:val="4528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000369"/>
    <w:multiLevelType w:val="hybridMultilevel"/>
    <w:tmpl w:val="EEDE6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A01720E"/>
    <w:multiLevelType w:val="hybridMultilevel"/>
    <w:tmpl w:val="3E4C7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F00FBB"/>
    <w:multiLevelType w:val="hybridMultilevel"/>
    <w:tmpl w:val="65C4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11C11"/>
    <w:multiLevelType w:val="multilevel"/>
    <w:tmpl w:val="C428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F352B8"/>
    <w:multiLevelType w:val="multilevel"/>
    <w:tmpl w:val="25E08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F15073"/>
    <w:multiLevelType w:val="hybridMultilevel"/>
    <w:tmpl w:val="39D89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1B375C"/>
    <w:multiLevelType w:val="hybridMultilevel"/>
    <w:tmpl w:val="0CCC4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F5F2A8F"/>
    <w:multiLevelType w:val="hybridMultilevel"/>
    <w:tmpl w:val="F1AA9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87895368">
    <w:abstractNumId w:val="21"/>
  </w:num>
  <w:num w:numId="2" w16cid:durableId="1187207878">
    <w:abstractNumId w:val="20"/>
  </w:num>
  <w:num w:numId="3" w16cid:durableId="1979609312">
    <w:abstractNumId w:val="25"/>
  </w:num>
  <w:num w:numId="4" w16cid:durableId="1856571881">
    <w:abstractNumId w:val="11"/>
  </w:num>
  <w:num w:numId="5" w16cid:durableId="811799970">
    <w:abstractNumId w:val="19"/>
  </w:num>
  <w:num w:numId="6" w16cid:durableId="1563903079">
    <w:abstractNumId w:val="3"/>
  </w:num>
  <w:num w:numId="7" w16cid:durableId="2118328978">
    <w:abstractNumId w:val="14"/>
  </w:num>
  <w:num w:numId="8" w16cid:durableId="683089237">
    <w:abstractNumId w:val="6"/>
  </w:num>
  <w:num w:numId="9" w16cid:durableId="1950352449">
    <w:abstractNumId w:val="1"/>
  </w:num>
  <w:num w:numId="10" w16cid:durableId="1727952040">
    <w:abstractNumId w:val="9"/>
  </w:num>
  <w:num w:numId="11" w16cid:durableId="1507595881">
    <w:abstractNumId w:val="15"/>
  </w:num>
  <w:num w:numId="12" w16cid:durableId="1352225638">
    <w:abstractNumId w:val="12"/>
  </w:num>
  <w:num w:numId="13" w16cid:durableId="457064679">
    <w:abstractNumId w:val="24"/>
  </w:num>
  <w:num w:numId="14" w16cid:durableId="1211191598">
    <w:abstractNumId w:val="7"/>
  </w:num>
  <w:num w:numId="15" w16cid:durableId="379092851">
    <w:abstractNumId w:val="5"/>
  </w:num>
  <w:num w:numId="16" w16cid:durableId="2003463088">
    <w:abstractNumId w:val="26"/>
  </w:num>
  <w:num w:numId="17" w16cid:durableId="264729084">
    <w:abstractNumId w:val="8"/>
  </w:num>
  <w:num w:numId="18" w16cid:durableId="1256087483">
    <w:abstractNumId w:val="2"/>
  </w:num>
  <w:num w:numId="19" w16cid:durableId="1855876724">
    <w:abstractNumId w:val="4"/>
  </w:num>
  <w:num w:numId="20" w16cid:durableId="146098367">
    <w:abstractNumId w:val="0"/>
  </w:num>
  <w:num w:numId="21" w16cid:durableId="652636113">
    <w:abstractNumId w:val="10"/>
  </w:num>
  <w:num w:numId="22" w16cid:durableId="1770656106">
    <w:abstractNumId w:val="13"/>
  </w:num>
  <w:num w:numId="23" w16cid:durableId="1493369368">
    <w:abstractNumId w:val="22"/>
  </w:num>
  <w:num w:numId="24" w16cid:durableId="477235474">
    <w:abstractNumId w:val="18"/>
  </w:num>
  <w:num w:numId="25" w16cid:durableId="1141192883">
    <w:abstractNumId w:val="16"/>
  </w:num>
  <w:num w:numId="26" w16cid:durableId="1238710394">
    <w:abstractNumId w:val="23"/>
  </w:num>
  <w:num w:numId="27" w16cid:durableId="7256449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4A"/>
    <w:rsid w:val="00003255"/>
    <w:rsid w:val="00016CCD"/>
    <w:rsid w:val="000201F4"/>
    <w:rsid w:val="00022BB9"/>
    <w:rsid w:val="00034F77"/>
    <w:rsid w:val="00044CAC"/>
    <w:rsid w:val="00047EC7"/>
    <w:rsid w:val="00051832"/>
    <w:rsid w:val="00051EE5"/>
    <w:rsid w:val="000532CA"/>
    <w:rsid w:val="00071DA5"/>
    <w:rsid w:val="00075F34"/>
    <w:rsid w:val="00082655"/>
    <w:rsid w:val="00086FF0"/>
    <w:rsid w:val="000A3B1B"/>
    <w:rsid w:val="000B22E1"/>
    <w:rsid w:val="000B240D"/>
    <w:rsid w:val="000B6866"/>
    <w:rsid w:val="000C19A8"/>
    <w:rsid w:val="000C1E6E"/>
    <w:rsid w:val="000C297D"/>
    <w:rsid w:val="000D2B48"/>
    <w:rsid w:val="000E37A3"/>
    <w:rsid w:val="000E6676"/>
    <w:rsid w:val="000F2E11"/>
    <w:rsid w:val="000F791C"/>
    <w:rsid w:val="00103F20"/>
    <w:rsid w:val="00106E10"/>
    <w:rsid w:val="00115AAE"/>
    <w:rsid w:val="0012271D"/>
    <w:rsid w:val="0012693A"/>
    <w:rsid w:val="00126C07"/>
    <w:rsid w:val="001402B7"/>
    <w:rsid w:val="001602CD"/>
    <w:rsid w:val="0016317E"/>
    <w:rsid w:val="00167EEA"/>
    <w:rsid w:val="00170520"/>
    <w:rsid w:val="001841BE"/>
    <w:rsid w:val="00190FAE"/>
    <w:rsid w:val="00191D59"/>
    <w:rsid w:val="00192691"/>
    <w:rsid w:val="00192EA0"/>
    <w:rsid w:val="001A2BA7"/>
    <w:rsid w:val="001B2E96"/>
    <w:rsid w:val="001D7E49"/>
    <w:rsid w:val="001E00EF"/>
    <w:rsid w:val="001E189B"/>
    <w:rsid w:val="001E499B"/>
    <w:rsid w:val="001E4B0E"/>
    <w:rsid w:val="001F13A0"/>
    <w:rsid w:val="0020598D"/>
    <w:rsid w:val="00214255"/>
    <w:rsid w:val="002152A1"/>
    <w:rsid w:val="00225C41"/>
    <w:rsid w:val="00252FB5"/>
    <w:rsid w:val="002644CC"/>
    <w:rsid w:val="00274567"/>
    <w:rsid w:val="0028139E"/>
    <w:rsid w:val="00281687"/>
    <w:rsid w:val="00283287"/>
    <w:rsid w:val="0029674D"/>
    <w:rsid w:val="002D0801"/>
    <w:rsid w:val="002E2D2C"/>
    <w:rsid w:val="002E41C6"/>
    <w:rsid w:val="002E52B6"/>
    <w:rsid w:val="00324B5A"/>
    <w:rsid w:val="0032646C"/>
    <w:rsid w:val="00336551"/>
    <w:rsid w:val="00341CEA"/>
    <w:rsid w:val="003502F0"/>
    <w:rsid w:val="0035524E"/>
    <w:rsid w:val="00364835"/>
    <w:rsid w:val="003651E9"/>
    <w:rsid w:val="00365DB5"/>
    <w:rsid w:val="003811A4"/>
    <w:rsid w:val="003813B5"/>
    <w:rsid w:val="00392DBD"/>
    <w:rsid w:val="00396B8C"/>
    <w:rsid w:val="003A6D60"/>
    <w:rsid w:val="003B18A0"/>
    <w:rsid w:val="003B6419"/>
    <w:rsid w:val="003C501C"/>
    <w:rsid w:val="003D487C"/>
    <w:rsid w:val="003E3852"/>
    <w:rsid w:val="003F2C5D"/>
    <w:rsid w:val="003F7261"/>
    <w:rsid w:val="00404C83"/>
    <w:rsid w:val="00410758"/>
    <w:rsid w:val="00422181"/>
    <w:rsid w:val="00453E56"/>
    <w:rsid w:val="0047163B"/>
    <w:rsid w:val="00487F44"/>
    <w:rsid w:val="004A1224"/>
    <w:rsid w:val="004A5BF4"/>
    <w:rsid w:val="004B0D02"/>
    <w:rsid w:val="004B0D67"/>
    <w:rsid w:val="004B1E1B"/>
    <w:rsid w:val="004B7B0B"/>
    <w:rsid w:val="004D0B83"/>
    <w:rsid w:val="004F4780"/>
    <w:rsid w:val="005143E7"/>
    <w:rsid w:val="005213E2"/>
    <w:rsid w:val="00547C69"/>
    <w:rsid w:val="00557C1F"/>
    <w:rsid w:val="005609C1"/>
    <w:rsid w:val="005774CA"/>
    <w:rsid w:val="00577D48"/>
    <w:rsid w:val="00580CC8"/>
    <w:rsid w:val="00583310"/>
    <w:rsid w:val="00583451"/>
    <w:rsid w:val="005A2DCE"/>
    <w:rsid w:val="005A35CF"/>
    <w:rsid w:val="005A4BDD"/>
    <w:rsid w:val="005B281B"/>
    <w:rsid w:val="005B2D1F"/>
    <w:rsid w:val="005E3777"/>
    <w:rsid w:val="005E6531"/>
    <w:rsid w:val="006005CF"/>
    <w:rsid w:val="00603BA1"/>
    <w:rsid w:val="00606D19"/>
    <w:rsid w:val="00645BBE"/>
    <w:rsid w:val="006462FC"/>
    <w:rsid w:val="00651AD6"/>
    <w:rsid w:val="00655495"/>
    <w:rsid w:val="00660235"/>
    <w:rsid w:val="00687E39"/>
    <w:rsid w:val="00691F1A"/>
    <w:rsid w:val="006B0BFA"/>
    <w:rsid w:val="006B52AC"/>
    <w:rsid w:val="006C4AFA"/>
    <w:rsid w:val="006D3AB8"/>
    <w:rsid w:val="006E4C5D"/>
    <w:rsid w:val="006E588F"/>
    <w:rsid w:val="0070584E"/>
    <w:rsid w:val="00705CF6"/>
    <w:rsid w:val="00712877"/>
    <w:rsid w:val="00722FB9"/>
    <w:rsid w:val="00727F46"/>
    <w:rsid w:val="007428CF"/>
    <w:rsid w:val="007566A3"/>
    <w:rsid w:val="007716C7"/>
    <w:rsid w:val="00776BF3"/>
    <w:rsid w:val="00784982"/>
    <w:rsid w:val="007A5214"/>
    <w:rsid w:val="007B291B"/>
    <w:rsid w:val="007B5C1E"/>
    <w:rsid w:val="007C019C"/>
    <w:rsid w:val="007C4D75"/>
    <w:rsid w:val="007E1937"/>
    <w:rsid w:val="007E2F79"/>
    <w:rsid w:val="007E3987"/>
    <w:rsid w:val="007F61C9"/>
    <w:rsid w:val="00800FF6"/>
    <w:rsid w:val="00804BB0"/>
    <w:rsid w:val="00804D43"/>
    <w:rsid w:val="008141AE"/>
    <w:rsid w:val="00815627"/>
    <w:rsid w:val="00823269"/>
    <w:rsid w:val="00834006"/>
    <w:rsid w:val="00850AFA"/>
    <w:rsid w:val="00872CC4"/>
    <w:rsid w:val="0088058F"/>
    <w:rsid w:val="00881F79"/>
    <w:rsid w:val="008843FB"/>
    <w:rsid w:val="008A7689"/>
    <w:rsid w:val="008B791A"/>
    <w:rsid w:val="008D12FF"/>
    <w:rsid w:val="008E0CB1"/>
    <w:rsid w:val="008E4115"/>
    <w:rsid w:val="008F0116"/>
    <w:rsid w:val="008F02FA"/>
    <w:rsid w:val="008F2E99"/>
    <w:rsid w:val="008F3498"/>
    <w:rsid w:val="008F6E70"/>
    <w:rsid w:val="00900553"/>
    <w:rsid w:val="00900E22"/>
    <w:rsid w:val="0091752B"/>
    <w:rsid w:val="00917BAF"/>
    <w:rsid w:val="0092628C"/>
    <w:rsid w:val="00936D17"/>
    <w:rsid w:val="009420C8"/>
    <w:rsid w:val="00945127"/>
    <w:rsid w:val="0095257D"/>
    <w:rsid w:val="009634E3"/>
    <w:rsid w:val="00976E7A"/>
    <w:rsid w:val="00977B1C"/>
    <w:rsid w:val="0098252A"/>
    <w:rsid w:val="009905F0"/>
    <w:rsid w:val="009A6155"/>
    <w:rsid w:val="009A6E76"/>
    <w:rsid w:val="009B3C89"/>
    <w:rsid w:val="009B6D87"/>
    <w:rsid w:val="009B7D3A"/>
    <w:rsid w:val="009C2FAC"/>
    <w:rsid w:val="009E5132"/>
    <w:rsid w:val="00A0153C"/>
    <w:rsid w:val="00A023A7"/>
    <w:rsid w:val="00A04795"/>
    <w:rsid w:val="00A04F9E"/>
    <w:rsid w:val="00A24206"/>
    <w:rsid w:val="00A30C59"/>
    <w:rsid w:val="00A30D9F"/>
    <w:rsid w:val="00A37BEF"/>
    <w:rsid w:val="00A40E19"/>
    <w:rsid w:val="00A41094"/>
    <w:rsid w:val="00A44EF4"/>
    <w:rsid w:val="00A44F7E"/>
    <w:rsid w:val="00A509CA"/>
    <w:rsid w:val="00A542DA"/>
    <w:rsid w:val="00A55999"/>
    <w:rsid w:val="00A65F19"/>
    <w:rsid w:val="00A75B30"/>
    <w:rsid w:val="00A96F2C"/>
    <w:rsid w:val="00AB0ADA"/>
    <w:rsid w:val="00AC4E38"/>
    <w:rsid w:val="00AD3C6A"/>
    <w:rsid w:val="00AD708E"/>
    <w:rsid w:val="00AF09EE"/>
    <w:rsid w:val="00AF216E"/>
    <w:rsid w:val="00B07198"/>
    <w:rsid w:val="00B413C8"/>
    <w:rsid w:val="00B4279A"/>
    <w:rsid w:val="00B542E8"/>
    <w:rsid w:val="00B54C15"/>
    <w:rsid w:val="00B552FF"/>
    <w:rsid w:val="00B6212F"/>
    <w:rsid w:val="00B66F40"/>
    <w:rsid w:val="00B7094F"/>
    <w:rsid w:val="00B75CB8"/>
    <w:rsid w:val="00B76729"/>
    <w:rsid w:val="00B77332"/>
    <w:rsid w:val="00BB18C7"/>
    <w:rsid w:val="00BB5176"/>
    <w:rsid w:val="00BC1D58"/>
    <w:rsid w:val="00BC2974"/>
    <w:rsid w:val="00BD278C"/>
    <w:rsid w:val="00BD35BF"/>
    <w:rsid w:val="00BF1A78"/>
    <w:rsid w:val="00BF7786"/>
    <w:rsid w:val="00C00AE7"/>
    <w:rsid w:val="00C13F61"/>
    <w:rsid w:val="00C22986"/>
    <w:rsid w:val="00C23CC9"/>
    <w:rsid w:val="00C307EE"/>
    <w:rsid w:val="00C313C8"/>
    <w:rsid w:val="00C51E6B"/>
    <w:rsid w:val="00C64C0D"/>
    <w:rsid w:val="00C71BF8"/>
    <w:rsid w:val="00C75CFD"/>
    <w:rsid w:val="00C7665F"/>
    <w:rsid w:val="00C87032"/>
    <w:rsid w:val="00C91179"/>
    <w:rsid w:val="00CB372C"/>
    <w:rsid w:val="00CC02F2"/>
    <w:rsid w:val="00CC4EBB"/>
    <w:rsid w:val="00CC534E"/>
    <w:rsid w:val="00CC5843"/>
    <w:rsid w:val="00CC67B9"/>
    <w:rsid w:val="00CE41A9"/>
    <w:rsid w:val="00CF32C7"/>
    <w:rsid w:val="00D16596"/>
    <w:rsid w:val="00D30436"/>
    <w:rsid w:val="00D327C2"/>
    <w:rsid w:val="00D32A90"/>
    <w:rsid w:val="00D71662"/>
    <w:rsid w:val="00D73F4A"/>
    <w:rsid w:val="00D7465D"/>
    <w:rsid w:val="00D836F0"/>
    <w:rsid w:val="00DA3DBA"/>
    <w:rsid w:val="00DB2050"/>
    <w:rsid w:val="00DC4B6F"/>
    <w:rsid w:val="00DD16A8"/>
    <w:rsid w:val="00DD30B8"/>
    <w:rsid w:val="00DE46AD"/>
    <w:rsid w:val="00DF1C2F"/>
    <w:rsid w:val="00DF3132"/>
    <w:rsid w:val="00DF7384"/>
    <w:rsid w:val="00E01CA5"/>
    <w:rsid w:val="00E02BF7"/>
    <w:rsid w:val="00E11722"/>
    <w:rsid w:val="00E13650"/>
    <w:rsid w:val="00E16C8B"/>
    <w:rsid w:val="00E3213A"/>
    <w:rsid w:val="00E428B9"/>
    <w:rsid w:val="00E43760"/>
    <w:rsid w:val="00E4467E"/>
    <w:rsid w:val="00E4687B"/>
    <w:rsid w:val="00E56660"/>
    <w:rsid w:val="00E673E5"/>
    <w:rsid w:val="00E81115"/>
    <w:rsid w:val="00E8543F"/>
    <w:rsid w:val="00E94EB2"/>
    <w:rsid w:val="00EA211C"/>
    <w:rsid w:val="00EB183E"/>
    <w:rsid w:val="00ED3CB9"/>
    <w:rsid w:val="00EF089E"/>
    <w:rsid w:val="00F22864"/>
    <w:rsid w:val="00F23BEF"/>
    <w:rsid w:val="00F30CBA"/>
    <w:rsid w:val="00F319F6"/>
    <w:rsid w:val="00F466B7"/>
    <w:rsid w:val="00F507C2"/>
    <w:rsid w:val="00F7561A"/>
    <w:rsid w:val="00F819E1"/>
    <w:rsid w:val="00FB1A32"/>
    <w:rsid w:val="00FB66EE"/>
    <w:rsid w:val="00FC7F88"/>
    <w:rsid w:val="00FE381F"/>
    <w:rsid w:val="00FE491F"/>
    <w:rsid w:val="00FE4EB5"/>
    <w:rsid w:val="00FF34DF"/>
    <w:rsid w:val="02CA2367"/>
    <w:rsid w:val="035C1CBF"/>
    <w:rsid w:val="03D2A2A7"/>
    <w:rsid w:val="04F6A73F"/>
    <w:rsid w:val="0832516E"/>
    <w:rsid w:val="0876F732"/>
    <w:rsid w:val="0959DF67"/>
    <w:rsid w:val="09F0B1FE"/>
    <w:rsid w:val="0A4A71D7"/>
    <w:rsid w:val="0AB0A57E"/>
    <w:rsid w:val="0B5F1449"/>
    <w:rsid w:val="0C2F2DEB"/>
    <w:rsid w:val="0C54416A"/>
    <w:rsid w:val="0C6FCA4B"/>
    <w:rsid w:val="0E353E10"/>
    <w:rsid w:val="0EE1BB36"/>
    <w:rsid w:val="101294F3"/>
    <w:rsid w:val="1041D8A5"/>
    <w:rsid w:val="110098BD"/>
    <w:rsid w:val="114F1D6F"/>
    <w:rsid w:val="11FFD88C"/>
    <w:rsid w:val="12677EED"/>
    <w:rsid w:val="1337C3C5"/>
    <w:rsid w:val="14065CBA"/>
    <w:rsid w:val="14985853"/>
    <w:rsid w:val="14A2DD4A"/>
    <w:rsid w:val="14C2C653"/>
    <w:rsid w:val="19A5F533"/>
    <w:rsid w:val="1B11F918"/>
    <w:rsid w:val="1B43C4C2"/>
    <w:rsid w:val="1C96691C"/>
    <w:rsid w:val="1C96E42F"/>
    <w:rsid w:val="1C9F0181"/>
    <w:rsid w:val="1E12FDF8"/>
    <w:rsid w:val="1F0C9476"/>
    <w:rsid w:val="1FDAE415"/>
    <w:rsid w:val="220D84D5"/>
    <w:rsid w:val="22EDFF09"/>
    <w:rsid w:val="2305AAA0"/>
    <w:rsid w:val="240A3C76"/>
    <w:rsid w:val="25A434A6"/>
    <w:rsid w:val="261A2DAE"/>
    <w:rsid w:val="2922BCA5"/>
    <w:rsid w:val="296FBDD1"/>
    <w:rsid w:val="29734D75"/>
    <w:rsid w:val="297387DE"/>
    <w:rsid w:val="2A52EB94"/>
    <w:rsid w:val="2B0B8E32"/>
    <w:rsid w:val="2B122316"/>
    <w:rsid w:val="2CA75E93"/>
    <w:rsid w:val="2D200A13"/>
    <w:rsid w:val="2D9EEB93"/>
    <w:rsid w:val="2E35C5C9"/>
    <w:rsid w:val="2E53E077"/>
    <w:rsid w:val="2ED782D2"/>
    <w:rsid w:val="2F830792"/>
    <w:rsid w:val="2FD4AA05"/>
    <w:rsid w:val="301E0FC1"/>
    <w:rsid w:val="30EBFB66"/>
    <w:rsid w:val="319BF93A"/>
    <w:rsid w:val="32E60162"/>
    <w:rsid w:val="34A663F4"/>
    <w:rsid w:val="3579B3B3"/>
    <w:rsid w:val="35DE9545"/>
    <w:rsid w:val="363D61D3"/>
    <w:rsid w:val="36F31AED"/>
    <w:rsid w:val="372E09C2"/>
    <w:rsid w:val="388DFFAA"/>
    <w:rsid w:val="38C9DA23"/>
    <w:rsid w:val="390E9C3D"/>
    <w:rsid w:val="3A08C767"/>
    <w:rsid w:val="3A0F8054"/>
    <w:rsid w:val="3B2D698F"/>
    <w:rsid w:val="3B7C6665"/>
    <w:rsid w:val="3C09686B"/>
    <w:rsid w:val="3D9D4B46"/>
    <w:rsid w:val="3DA538CC"/>
    <w:rsid w:val="3E83CD90"/>
    <w:rsid w:val="3EF40818"/>
    <w:rsid w:val="3FC2795B"/>
    <w:rsid w:val="40DCD98E"/>
    <w:rsid w:val="4146AA77"/>
    <w:rsid w:val="418382B6"/>
    <w:rsid w:val="4334B167"/>
    <w:rsid w:val="43BA5D4B"/>
    <w:rsid w:val="44EC8B68"/>
    <w:rsid w:val="46D33FE1"/>
    <w:rsid w:val="488F5168"/>
    <w:rsid w:val="49B5F9CC"/>
    <w:rsid w:val="4DC88335"/>
    <w:rsid w:val="4E8BF015"/>
    <w:rsid w:val="4F572CF7"/>
    <w:rsid w:val="4FD01AD6"/>
    <w:rsid w:val="51A7C1E7"/>
    <w:rsid w:val="51DED2C5"/>
    <w:rsid w:val="541175BD"/>
    <w:rsid w:val="55C66E7B"/>
    <w:rsid w:val="562A12F6"/>
    <w:rsid w:val="563F01F8"/>
    <w:rsid w:val="56703E3E"/>
    <w:rsid w:val="56CBB909"/>
    <w:rsid w:val="5705F407"/>
    <w:rsid w:val="597E3E52"/>
    <w:rsid w:val="5B92F7F8"/>
    <w:rsid w:val="5C1B235C"/>
    <w:rsid w:val="5C48E1C1"/>
    <w:rsid w:val="5D104A95"/>
    <w:rsid w:val="5DB6F3BD"/>
    <w:rsid w:val="5DCC520D"/>
    <w:rsid w:val="5F3F2330"/>
    <w:rsid w:val="5F68226E"/>
    <w:rsid w:val="5FA6FBAA"/>
    <w:rsid w:val="6288613B"/>
    <w:rsid w:val="64040F81"/>
    <w:rsid w:val="652F6A25"/>
    <w:rsid w:val="657B682E"/>
    <w:rsid w:val="6764DDD5"/>
    <w:rsid w:val="6784C406"/>
    <w:rsid w:val="67A19E02"/>
    <w:rsid w:val="67A8AE51"/>
    <w:rsid w:val="67D8F650"/>
    <w:rsid w:val="67E9E4DC"/>
    <w:rsid w:val="6A678659"/>
    <w:rsid w:val="6AA17721"/>
    <w:rsid w:val="6B9C7618"/>
    <w:rsid w:val="6BDAB421"/>
    <w:rsid w:val="6BEEB8EA"/>
    <w:rsid w:val="6E93A1D1"/>
    <w:rsid w:val="6EA9F9E9"/>
    <w:rsid w:val="704859BA"/>
    <w:rsid w:val="70A19007"/>
    <w:rsid w:val="72B0132F"/>
    <w:rsid w:val="73E930D7"/>
    <w:rsid w:val="73F6D754"/>
    <w:rsid w:val="7445AAD7"/>
    <w:rsid w:val="75817DF3"/>
    <w:rsid w:val="778C9F5C"/>
    <w:rsid w:val="798EB6E8"/>
    <w:rsid w:val="7A0D8735"/>
    <w:rsid w:val="7A284E52"/>
    <w:rsid w:val="7AD77EFB"/>
    <w:rsid w:val="7BC97096"/>
    <w:rsid w:val="7D04DF23"/>
    <w:rsid w:val="7D81E0E7"/>
    <w:rsid w:val="7FB03B07"/>
    <w:rsid w:val="7FB559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36654A"/>
  <w15:chartTrackingRefBased/>
  <w15:docId w15:val="{CCD839CD-919B-43EA-AED3-06423732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3F4A"/>
    <w:rPr>
      <w:color w:val="0563C1" w:themeColor="hyperlink"/>
      <w:u w:val="single"/>
    </w:rPr>
  </w:style>
  <w:style w:type="character" w:styleId="UnresolvedMention">
    <w:name w:val="Unresolved Mention"/>
    <w:basedOn w:val="DefaultParagraphFont"/>
    <w:uiPriority w:val="99"/>
    <w:semiHidden/>
    <w:unhideWhenUsed/>
    <w:rsid w:val="00D73F4A"/>
    <w:rPr>
      <w:color w:val="605E5C"/>
      <w:shd w:val="clear" w:color="auto" w:fill="E1DFDD"/>
    </w:rPr>
  </w:style>
  <w:style w:type="character" w:styleId="FollowedHyperlink">
    <w:name w:val="FollowedHyperlink"/>
    <w:basedOn w:val="DefaultParagraphFont"/>
    <w:uiPriority w:val="99"/>
    <w:semiHidden/>
    <w:unhideWhenUsed/>
    <w:rsid w:val="009B3C89"/>
    <w:rPr>
      <w:color w:val="954F72" w:themeColor="followedHyperlink"/>
      <w:u w:val="single"/>
    </w:rPr>
  </w:style>
  <w:style w:type="paragraph" w:styleId="ListParagraph">
    <w:name w:val="List Paragraph"/>
    <w:basedOn w:val="Normal"/>
    <w:uiPriority w:val="34"/>
    <w:qFormat/>
    <w:rsid w:val="001E4B0E"/>
    <w:pPr>
      <w:ind w:left="720"/>
      <w:contextualSpacing/>
    </w:pPr>
  </w:style>
  <w:style w:type="paragraph" w:styleId="CommentText">
    <w:name w:val="annotation text"/>
    <w:basedOn w:val="Normal"/>
    <w:link w:val="CommentTextChar"/>
    <w:uiPriority w:val="99"/>
    <w:unhideWhenUsed/>
    <w:rsid w:val="004B1E1B"/>
    <w:pPr>
      <w:spacing w:line="240" w:lineRule="auto"/>
    </w:pPr>
    <w:rPr>
      <w:sz w:val="20"/>
      <w:szCs w:val="20"/>
    </w:rPr>
  </w:style>
  <w:style w:type="character" w:customStyle="1" w:styleId="CommentTextChar">
    <w:name w:val="Comment Text Char"/>
    <w:basedOn w:val="DefaultParagraphFont"/>
    <w:link w:val="CommentText"/>
    <w:uiPriority w:val="99"/>
    <w:rsid w:val="004B1E1B"/>
    <w:rPr>
      <w:sz w:val="20"/>
      <w:szCs w:val="20"/>
    </w:rPr>
  </w:style>
  <w:style w:type="character" w:styleId="CommentReference">
    <w:name w:val="annotation reference"/>
    <w:basedOn w:val="DefaultParagraphFont"/>
    <w:uiPriority w:val="99"/>
    <w:semiHidden/>
    <w:unhideWhenUsed/>
    <w:rsid w:val="004B1E1B"/>
    <w:rPr>
      <w:sz w:val="16"/>
      <w:szCs w:val="16"/>
    </w:rPr>
  </w:style>
  <w:style w:type="paragraph" w:styleId="Revision">
    <w:name w:val="Revision"/>
    <w:hidden/>
    <w:uiPriority w:val="99"/>
    <w:semiHidden/>
    <w:rsid w:val="000A3B1B"/>
    <w:pPr>
      <w:spacing w:after="0" w:line="240" w:lineRule="auto"/>
    </w:pPr>
  </w:style>
  <w:style w:type="paragraph" w:styleId="FootnoteText">
    <w:name w:val="footnote text"/>
    <w:basedOn w:val="Normal"/>
    <w:link w:val="FootnoteTextChar"/>
    <w:uiPriority w:val="99"/>
    <w:semiHidden/>
    <w:unhideWhenUsed/>
    <w:rsid w:val="00722F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FB9"/>
    <w:rPr>
      <w:sz w:val="20"/>
      <w:szCs w:val="20"/>
    </w:rPr>
  </w:style>
  <w:style w:type="character" w:styleId="FootnoteReference">
    <w:name w:val="footnote reference"/>
    <w:basedOn w:val="DefaultParagraphFont"/>
    <w:uiPriority w:val="99"/>
    <w:semiHidden/>
    <w:unhideWhenUsed/>
    <w:rsid w:val="00722FB9"/>
    <w:rPr>
      <w:vertAlign w:val="superscript"/>
    </w:rPr>
  </w:style>
  <w:style w:type="character" w:customStyle="1" w:styleId="normaltextrun">
    <w:name w:val="normaltextrun"/>
    <w:basedOn w:val="DefaultParagraphFont"/>
    <w:rsid w:val="0020598D"/>
  </w:style>
  <w:style w:type="table" w:styleId="TableGrid">
    <w:name w:val="Table Grid"/>
    <w:basedOn w:val="TableNormal"/>
    <w:uiPriority w:val="39"/>
    <w:rsid w:val="00BF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937"/>
  </w:style>
  <w:style w:type="paragraph" w:styleId="Footer">
    <w:name w:val="footer"/>
    <w:basedOn w:val="Normal"/>
    <w:link w:val="FooterChar"/>
    <w:uiPriority w:val="99"/>
    <w:unhideWhenUsed/>
    <w:rsid w:val="007E1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937"/>
  </w:style>
  <w:style w:type="paragraph" w:styleId="CommentSubject">
    <w:name w:val="annotation subject"/>
    <w:basedOn w:val="CommentText"/>
    <w:next w:val="CommentText"/>
    <w:link w:val="CommentSubjectChar"/>
    <w:uiPriority w:val="99"/>
    <w:semiHidden/>
    <w:unhideWhenUsed/>
    <w:rsid w:val="00850AFA"/>
    <w:rPr>
      <w:b/>
      <w:bCs/>
    </w:rPr>
  </w:style>
  <w:style w:type="character" w:customStyle="1" w:styleId="CommentSubjectChar">
    <w:name w:val="Comment Subject Char"/>
    <w:basedOn w:val="CommentTextChar"/>
    <w:link w:val="CommentSubject"/>
    <w:uiPriority w:val="99"/>
    <w:semiHidden/>
    <w:rsid w:val="00850AFA"/>
    <w:rPr>
      <w:b/>
      <w:bCs/>
      <w:sz w:val="20"/>
      <w:szCs w:val="20"/>
    </w:rPr>
  </w:style>
  <w:style w:type="character" w:styleId="Mention">
    <w:name w:val="Mention"/>
    <w:basedOn w:val="DefaultParagraphFont"/>
    <w:uiPriority w:val="99"/>
    <w:unhideWhenUsed/>
    <w:rsid w:val="00850AFA"/>
    <w:rPr>
      <w:color w:val="2B579A"/>
      <w:shd w:val="clear" w:color="auto" w:fill="E1DFDD"/>
    </w:rPr>
  </w:style>
  <w:style w:type="paragraph" w:styleId="NormalWeb">
    <w:name w:val="Normal (Web)"/>
    <w:basedOn w:val="Normal"/>
    <w:uiPriority w:val="99"/>
    <w:unhideWhenUsed/>
    <w:rsid w:val="00FE49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BF1A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F1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04037">
      <w:bodyDiv w:val="1"/>
      <w:marLeft w:val="0"/>
      <w:marRight w:val="0"/>
      <w:marTop w:val="0"/>
      <w:marBottom w:val="0"/>
      <w:divBdr>
        <w:top w:val="none" w:sz="0" w:space="0" w:color="auto"/>
        <w:left w:val="none" w:sz="0" w:space="0" w:color="auto"/>
        <w:bottom w:val="none" w:sz="0" w:space="0" w:color="auto"/>
        <w:right w:val="none" w:sz="0" w:space="0" w:color="auto"/>
      </w:divBdr>
    </w:div>
    <w:div w:id="404959152">
      <w:bodyDiv w:val="1"/>
      <w:marLeft w:val="0"/>
      <w:marRight w:val="0"/>
      <w:marTop w:val="0"/>
      <w:marBottom w:val="0"/>
      <w:divBdr>
        <w:top w:val="none" w:sz="0" w:space="0" w:color="auto"/>
        <w:left w:val="none" w:sz="0" w:space="0" w:color="auto"/>
        <w:bottom w:val="none" w:sz="0" w:space="0" w:color="auto"/>
        <w:right w:val="none" w:sz="0" w:space="0" w:color="auto"/>
      </w:divBdr>
    </w:div>
    <w:div w:id="430709282">
      <w:bodyDiv w:val="1"/>
      <w:marLeft w:val="0"/>
      <w:marRight w:val="0"/>
      <w:marTop w:val="0"/>
      <w:marBottom w:val="0"/>
      <w:divBdr>
        <w:top w:val="none" w:sz="0" w:space="0" w:color="auto"/>
        <w:left w:val="none" w:sz="0" w:space="0" w:color="auto"/>
        <w:bottom w:val="none" w:sz="0" w:space="0" w:color="auto"/>
        <w:right w:val="none" w:sz="0" w:space="0" w:color="auto"/>
      </w:divBdr>
    </w:div>
    <w:div w:id="973022085">
      <w:bodyDiv w:val="1"/>
      <w:marLeft w:val="0"/>
      <w:marRight w:val="0"/>
      <w:marTop w:val="0"/>
      <w:marBottom w:val="0"/>
      <w:divBdr>
        <w:top w:val="none" w:sz="0" w:space="0" w:color="auto"/>
        <w:left w:val="none" w:sz="0" w:space="0" w:color="auto"/>
        <w:bottom w:val="none" w:sz="0" w:space="0" w:color="auto"/>
        <w:right w:val="none" w:sz="0" w:space="0" w:color="auto"/>
      </w:divBdr>
    </w:div>
    <w:div w:id="18770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sunderland.gov.uk/healthycitypla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assets.publishing.service.gov.uk/media/66d7301b9084b18b95709f75/Keeping_children_safe_in_education_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538ECC4DA214479B4D0A6293C7E3A3" ma:contentTypeVersion="8" ma:contentTypeDescription="Create a new document." ma:contentTypeScope="" ma:versionID="09117cc12dc29e87c77d9d8c542948f1">
  <xsd:schema xmlns:xsd="http://www.w3.org/2001/XMLSchema" xmlns:xs="http://www.w3.org/2001/XMLSchema" xmlns:p="http://schemas.microsoft.com/office/2006/metadata/properties" xmlns:ns2="e0a99106-80aa-4344-828e-e2c94d3178bd" xmlns:ns3="ff098b69-e2c4-4521-bab0-84ffd1dbb6b0" targetNamespace="http://schemas.microsoft.com/office/2006/metadata/properties" ma:root="true" ma:fieldsID="cc7b6e47de74d2793c8ad166222fc29b" ns2:_="" ns3:_="">
    <xsd:import namespace="e0a99106-80aa-4344-828e-e2c94d3178bd"/>
    <xsd:import namespace="ff098b69-e2c4-4521-bab0-84ffd1dbb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99106-80aa-4344-828e-e2c94d317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098b69-e2c4-4521-bab0-84ffd1dbb6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D2776C-7C39-4D4C-AD2D-76EA4222BFE0}">
  <ds:schemaRefs>
    <ds:schemaRef ds:uri="http://schemas.microsoft.com/sharepoint/v3/contenttype/forms"/>
  </ds:schemaRefs>
</ds:datastoreItem>
</file>

<file path=customXml/itemProps2.xml><?xml version="1.0" encoding="utf-8"?>
<ds:datastoreItem xmlns:ds="http://schemas.openxmlformats.org/officeDocument/2006/customXml" ds:itemID="{1971AC0D-88D8-4A85-BCB1-A2EB5439B6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CFB40C-7C86-4339-9C1B-0FEE55763FF5}">
  <ds:schemaRefs>
    <ds:schemaRef ds:uri="http://schemas.openxmlformats.org/officeDocument/2006/bibliography"/>
  </ds:schemaRefs>
</ds:datastoreItem>
</file>

<file path=customXml/itemProps4.xml><?xml version="1.0" encoding="utf-8"?>
<ds:datastoreItem xmlns:ds="http://schemas.openxmlformats.org/officeDocument/2006/customXml" ds:itemID="{89C18090-0A5B-4B80-B947-B457F7C39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99106-80aa-4344-828e-e2c94d3178bd"/>
    <ds:schemaRef ds:uri="ff098b69-e2c4-4521-bab0-84ffd1dbb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1021</Words>
  <Characters>5825</Characters>
  <Application>Microsoft Office Word</Application>
  <DocSecurity>4</DocSecurity>
  <Lines>48</Lines>
  <Paragraphs>13</Paragraphs>
  <ScaleCrop>false</ScaleCrop>
  <Company/>
  <LinksUpToDate>false</LinksUpToDate>
  <CharactersWithSpaces>6833</CharactersWithSpaces>
  <SharedDoc>false</SharedDoc>
  <HLinks>
    <vt:vector size="24" baseType="variant">
      <vt:variant>
        <vt:i4>3866634</vt:i4>
      </vt:variant>
      <vt:variant>
        <vt:i4>6</vt:i4>
      </vt:variant>
      <vt:variant>
        <vt:i4>0</vt:i4>
      </vt:variant>
      <vt:variant>
        <vt:i4>5</vt:i4>
      </vt:variant>
      <vt:variant>
        <vt:lpwstr>https://assets.publishing.service.gov.uk/media/66d7301b9084b18b95709f75/Keeping_children_safe_in_education_2024.pdf</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131142</vt:i4>
      </vt:variant>
      <vt:variant>
        <vt:i4>0</vt:i4>
      </vt:variant>
      <vt:variant>
        <vt:i4>0</vt:i4>
      </vt:variant>
      <vt:variant>
        <vt:i4>5</vt:i4>
      </vt:variant>
      <vt:variant>
        <vt:lpwstr>https://www.sunderland.gov.uk/healthycityplan</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Cassidy</dc:creator>
  <cp:keywords/>
  <dc:description/>
  <cp:lastModifiedBy>Karen Lightfoot Gencli</cp:lastModifiedBy>
  <cp:revision>199</cp:revision>
  <dcterms:created xsi:type="dcterms:W3CDTF">2024-03-01T00:12:00Z</dcterms:created>
  <dcterms:modified xsi:type="dcterms:W3CDTF">2025-05-23T14:17:00Z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0x01010041538ECC4DA214479B4D0A6293C7E3A3</vt:lpwstr>
  </property>
</Properties>
</file>